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05" w:rsidRPr="00DA2DE1" w:rsidRDefault="00A42D05" w:rsidP="00E55978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lang w:val="en"/>
        </w:rPr>
      </w:pPr>
      <w:r w:rsidRPr="00DA2DE1">
        <w:rPr>
          <w:rFonts w:ascii="Arial" w:eastAsia="Times New Roman" w:hAnsi="Arial" w:cs="Arial"/>
          <w:b/>
          <w:bCs/>
          <w:color w:val="333333"/>
          <w:kern w:val="36"/>
          <w:lang w:val="en"/>
        </w:rPr>
        <w:t>Mobilization of Clinical Research Services (CRS) – Pilot Project</w:t>
      </w:r>
    </w:p>
    <w:p w:rsidR="00A42D05" w:rsidRPr="00DA2DE1" w:rsidRDefault="00A42D05" w:rsidP="00A42D05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lang w:val="en"/>
        </w:rPr>
      </w:pPr>
    </w:p>
    <w:p w:rsidR="00A42D05" w:rsidRPr="00DA2DE1" w:rsidRDefault="00A42D05" w:rsidP="00A42D05">
      <w:pPr>
        <w:spacing w:after="45" w:line="408" w:lineRule="atLeast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b/>
          <w:color w:val="333333"/>
          <w:lang w:val="en"/>
        </w:rPr>
        <w:t>Rationale</w:t>
      </w:r>
    </w:p>
    <w:p w:rsidR="00692933" w:rsidRPr="00DA2DE1" w:rsidRDefault="00A42D05" w:rsidP="00DA2DE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</w:pPr>
      <w:r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This pilot stems from the 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2012 </w:t>
      </w:r>
      <w:r w:rsidR="00F45A5E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awarded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project</w:t>
      </w:r>
      <w:r w:rsidR="006B1E6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of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‘</w:t>
      </w:r>
      <w:hyperlink r:id="rId6" w:tooltip="Improving CRS performance through application of Lean/6 sigma" w:history="1">
        <w:r w:rsidR="00BF5BBA" w:rsidRPr="00DA2DE1">
          <w:rPr>
            <w:rFonts w:ascii="Arial" w:hAnsi="Arial" w:cs="Arial"/>
            <w:b w:val="0"/>
            <w:bCs w:val="0"/>
            <w:color w:val="333333"/>
            <w:sz w:val="22"/>
            <w:szCs w:val="22"/>
            <w:lang w:val="en"/>
          </w:rPr>
          <w:t>Improving CRS performance through application of Lean/6 sigma</w:t>
        </w:r>
      </w:hyperlink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’, </w:t>
      </w:r>
      <w:r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intended to maximize the efficiency and impact of CTSI’s Clinical Research Services (CRS) program across UCSF and other affiliated institutions.  </w:t>
      </w:r>
      <w:r w:rsidR="0038478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Current CRS Services are restricted by the locations and often higher-than-needed skillset to serve researchers across campus</w:t>
      </w:r>
      <w:r w:rsidR="00BD22C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, resulting </w:t>
      </w:r>
      <w:r w:rsidR="00DA2DE1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in low</w:t>
      </w:r>
      <w:r w:rsidR="00BD22C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utilization </w:t>
      </w:r>
      <w:r w:rsidR="00DA2DE1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of resources towards serving research (&lt;50% </w:t>
      </w:r>
      <w:r w:rsidR="00011BF9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of research utilization </w:t>
      </w:r>
      <w:r w:rsidR="00DA2DE1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for Nursing services)</w:t>
      </w:r>
      <w:r w:rsidR="0038478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.  </w:t>
      </w:r>
      <w:r w:rsidR="000D05A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“Mobilization”, or </w:t>
      </w:r>
      <w:r w:rsidR="00BD22C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training 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a number</w:t>
      </w:r>
      <w:r w:rsidR="000D05A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resources to apply their skillset at any</w:t>
      </w:r>
      <w:r w:rsidR="0069293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clinical</w:t>
      </w:r>
      <w:r w:rsidR="000D05A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location across campus, will not only maximize the utilization of CRS services, but will also maximize the number of researchers and studies 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serviced across UCSF.  This project will focus on building the</w:t>
      </w:r>
      <w:r w:rsidR="00BD22C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training, legal, and technological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 infrastructure for </w:t>
      </w:r>
      <w:r w:rsidR="0038478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mobilizing CRS </w:t>
      </w:r>
      <w:r w:rsidR="00DA2DE1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resources that includes nurses</w:t>
      </w:r>
      <w:r w:rsidR="00384787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, nurse practitioners, and phlebotomists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, across </w:t>
      </w:r>
      <w:r w:rsidR="0069293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clinical settings found under </w:t>
      </w:r>
      <w:r w:rsidR="00BF5BBA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>UCSF</w:t>
      </w:r>
      <w:r w:rsidR="000D05A3" w:rsidRPr="00DA2DE1">
        <w:rPr>
          <w:rFonts w:ascii="Arial" w:hAnsi="Arial" w:cs="Arial"/>
          <w:b w:val="0"/>
          <w:bCs w:val="0"/>
          <w:color w:val="333333"/>
          <w:sz w:val="22"/>
          <w:szCs w:val="22"/>
          <w:lang w:val="en"/>
        </w:rPr>
        <w:t xml:space="preserve">.  </w:t>
      </w:r>
    </w:p>
    <w:p w:rsidR="00A42D05" w:rsidRPr="00DA2DE1" w:rsidRDefault="00A42D05" w:rsidP="00A42D05">
      <w:pPr>
        <w:spacing w:after="45" w:line="408" w:lineRule="atLeast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b/>
          <w:color w:val="333333"/>
          <w:lang w:val="en"/>
        </w:rPr>
        <w:t>Plan</w:t>
      </w:r>
    </w:p>
    <w:p w:rsidR="00BD22C7" w:rsidRPr="00DA2DE1" w:rsidRDefault="00B60586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 xml:space="preserve">Survey of existing mobile outpatient team concepts </w:t>
      </w:r>
      <w:r w:rsidR="00BD22C7" w:rsidRPr="00DA2DE1">
        <w:rPr>
          <w:rFonts w:ascii="Arial" w:eastAsia="Times New Roman" w:hAnsi="Arial" w:cs="Arial"/>
          <w:color w:val="333333"/>
          <w:lang w:val="en"/>
        </w:rPr>
        <w:t>to leverage best practices.</w:t>
      </w:r>
    </w:p>
    <w:p w:rsidR="00BD22C7" w:rsidRPr="00DA2DE1" w:rsidRDefault="0069219C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Based on CTSI/CRS strategy</w:t>
      </w:r>
      <w:r w:rsidR="00692933" w:rsidRPr="00DA2DE1">
        <w:rPr>
          <w:rFonts w:ascii="Arial" w:eastAsia="Times New Roman" w:hAnsi="Arial" w:cs="Arial"/>
          <w:color w:val="333333"/>
          <w:lang w:val="en"/>
        </w:rPr>
        <w:t xml:space="preserve"> </w:t>
      </w:r>
      <w:r w:rsidRPr="00DA2DE1">
        <w:rPr>
          <w:rFonts w:ascii="Arial" w:eastAsia="Times New Roman" w:hAnsi="Arial" w:cs="Arial"/>
          <w:color w:val="333333"/>
          <w:lang w:val="en"/>
        </w:rPr>
        <w:t>and</w:t>
      </w:r>
      <w:r w:rsidR="00692933" w:rsidRPr="00DA2DE1">
        <w:rPr>
          <w:rFonts w:ascii="Arial" w:eastAsia="Times New Roman" w:hAnsi="Arial" w:cs="Arial"/>
          <w:color w:val="333333"/>
          <w:lang w:val="en"/>
        </w:rPr>
        <w:t xml:space="preserve"> current need</w:t>
      </w:r>
      <w:r w:rsidRPr="00DA2DE1">
        <w:rPr>
          <w:rFonts w:ascii="Arial" w:eastAsia="Times New Roman" w:hAnsi="Arial" w:cs="Arial"/>
          <w:color w:val="333333"/>
          <w:lang w:val="en"/>
        </w:rPr>
        <w:t>s</w:t>
      </w:r>
      <w:r w:rsidR="00692933" w:rsidRPr="00DA2DE1">
        <w:rPr>
          <w:rFonts w:ascii="Arial" w:eastAsia="Times New Roman" w:hAnsi="Arial" w:cs="Arial"/>
          <w:color w:val="333333"/>
          <w:lang w:val="en"/>
        </w:rPr>
        <w:t xml:space="preserve"> for research studies, identify the appropriate department(s) across UCSF campus </w:t>
      </w:r>
      <w:r w:rsidRPr="00DA2DE1">
        <w:rPr>
          <w:rFonts w:ascii="Arial" w:eastAsia="Times New Roman" w:hAnsi="Arial" w:cs="Arial"/>
          <w:color w:val="333333"/>
          <w:lang w:val="en"/>
        </w:rPr>
        <w:t>where the mobili</w:t>
      </w:r>
      <w:r w:rsidR="00BD22C7" w:rsidRPr="00DA2DE1">
        <w:rPr>
          <w:rFonts w:ascii="Arial" w:eastAsia="Times New Roman" w:hAnsi="Arial" w:cs="Arial"/>
          <w:color w:val="333333"/>
          <w:lang w:val="en"/>
        </w:rPr>
        <w:t>zed resources will be piloted.</w:t>
      </w:r>
      <w:r w:rsidR="00B02AFC">
        <w:rPr>
          <w:rFonts w:ascii="Arial" w:eastAsia="Times New Roman" w:hAnsi="Arial" w:cs="Arial"/>
          <w:color w:val="333333"/>
          <w:lang w:val="en"/>
        </w:rPr>
        <w:t xml:space="preserve">  </w:t>
      </w:r>
      <w:r w:rsidR="00B02AFC" w:rsidRPr="00B02AFC">
        <w:rPr>
          <w:rFonts w:ascii="Arial" w:eastAsia="Times New Roman" w:hAnsi="Arial" w:cs="Arial"/>
          <w:color w:val="333333"/>
          <w:lang w:val="en"/>
        </w:rPr>
        <w:t>The preference is to identify two depar</w:t>
      </w:r>
      <w:r w:rsidR="00AC3A53">
        <w:rPr>
          <w:rFonts w:ascii="Arial" w:eastAsia="Times New Roman" w:hAnsi="Arial" w:cs="Arial"/>
          <w:color w:val="333333"/>
          <w:lang w:val="en"/>
        </w:rPr>
        <w:t>t</w:t>
      </w:r>
      <w:r w:rsidR="00B02AFC" w:rsidRPr="00B02AFC">
        <w:rPr>
          <w:rFonts w:ascii="Arial" w:eastAsia="Times New Roman" w:hAnsi="Arial" w:cs="Arial"/>
          <w:color w:val="333333"/>
          <w:lang w:val="en"/>
        </w:rPr>
        <w:t>ments/groups, one of which is already affiliated with CRS.</w:t>
      </w:r>
    </w:p>
    <w:p w:rsidR="00BD22C7" w:rsidRPr="00DA2DE1" w:rsidRDefault="0069219C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 xml:space="preserve">Perform a gap-assessment on the requested skillsets by researchers and available skillsets under CRS to meet the research demand.  </w:t>
      </w:r>
    </w:p>
    <w:p w:rsidR="00BD22C7" w:rsidRPr="00DA2DE1" w:rsidRDefault="0069219C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Select the appropriate number of CRS resources to enroll</w:t>
      </w:r>
      <w:r w:rsidR="00636EB5" w:rsidRPr="00DA2DE1">
        <w:rPr>
          <w:rFonts w:ascii="Arial" w:eastAsia="Times New Roman" w:hAnsi="Arial" w:cs="Arial"/>
          <w:color w:val="333333"/>
          <w:lang w:val="en"/>
        </w:rPr>
        <w:t xml:space="preserve"> in</w:t>
      </w:r>
      <w:r w:rsidR="00BD22C7" w:rsidRPr="00DA2DE1">
        <w:rPr>
          <w:rFonts w:ascii="Arial" w:eastAsia="Times New Roman" w:hAnsi="Arial" w:cs="Arial"/>
          <w:color w:val="333333"/>
          <w:lang w:val="en"/>
        </w:rPr>
        <w:t xml:space="preserve"> the mobilization program, along with modifying their respective job descriptions </w:t>
      </w:r>
      <w:r w:rsidR="00011BF9">
        <w:rPr>
          <w:rFonts w:ascii="Arial" w:eastAsia="Times New Roman" w:hAnsi="Arial" w:cs="Arial"/>
          <w:color w:val="333333"/>
          <w:lang w:val="en"/>
        </w:rPr>
        <w:t xml:space="preserve">and legal contracts </w:t>
      </w:r>
      <w:r w:rsidR="00BD22C7" w:rsidRPr="00DA2DE1">
        <w:rPr>
          <w:rFonts w:ascii="Arial" w:eastAsia="Times New Roman" w:hAnsi="Arial" w:cs="Arial"/>
          <w:color w:val="333333"/>
          <w:lang w:val="en"/>
        </w:rPr>
        <w:t xml:space="preserve">(i.e. union). </w:t>
      </w:r>
    </w:p>
    <w:p w:rsidR="00BD22C7" w:rsidRPr="00DA2DE1" w:rsidRDefault="00636EB5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Identify</w:t>
      </w:r>
      <w:r w:rsidR="0069219C" w:rsidRPr="00DA2DE1">
        <w:rPr>
          <w:rFonts w:ascii="Arial" w:eastAsia="Times New Roman" w:hAnsi="Arial" w:cs="Arial"/>
          <w:color w:val="333333"/>
          <w:lang w:val="en"/>
        </w:rPr>
        <w:t xml:space="preserve"> the system for requesting, scheduling, and billing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 for</w:t>
      </w:r>
      <w:r w:rsidR="0069219C" w:rsidRPr="00DA2DE1">
        <w:rPr>
          <w:rFonts w:ascii="Arial" w:eastAsia="Times New Roman" w:hAnsi="Arial" w:cs="Arial"/>
          <w:color w:val="333333"/>
          <w:lang w:val="en"/>
        </w:rPr>
        <w:t xml:space="preserve"> 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the </w:t>
      </w:r>
      <w:r w:rsidR="0069219C" w:rsidRPr="00DA2DE1">
        <w:rPr>
          <w:rFonts w:ascii="Arial" w:eastAsia="Times New Roman" w:hAnsi="Arial" w:cs="Arial"/>
          <w:color w:val="333333"/>
          <w:lang w:val="en"/>
        </w:rPr>
        <w:t>mobilized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 resources.  </w:t>
      </w:r>
    </w:p>
    <w:p w:rsidR="00BD22C7" w:rsidRPr="00DA2DE1" w:rsidRDefault="00636EB5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Select the appropriate technology (</w:t>
      </w:r>
      <w:r w:rsidR="00AC3A53">
        <w:rPr>
          <w:rFonts w:ascii="Arial" w:eastAsia="Times New Roman" w:hAnsi="Arial" w:cs="Arial"/>
          <w:color w:val="333333"/>
          <w:lang w:val="en"/>
        </w:rPr>
        <w:t>if needed</w:t>
      </w:r>
      <w:bookmarkStart w:id="0" w:name="_GoBack"/>
      <w:bookmarkEnd w:id="0"/>
      <w:r w:rsidRPr="00DA2DE1">
        <w:rPr>
          <w:rFonts w:ascii="Arial" w:eastAsia="Times New Roman" w:hAnsi="Arial" w:cs="Arial"/>
          <w:color w:val="333333"/>
          <w:lang w:val="en"/>
        </w:rPr>
        <w:t xml:space="preserve">) for the mobilized resources to record and complete needed documentations as requested by study teams. </w:t>
      </w:r>
    </w:p>
    <w:p w:rsidR="00BD22C7" w:rsidRPr="00DA2DE1" w:rsidRDefault="00636EB5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Identify the process for mobilizing medical supplies as needed based on their availability at the studies’ clinical site(s</w:t>
      </w:r>
      <w:r w:rsidR="0060392B" w:rsidRPr="00DA2DE1">
        <w:rPr>
          <w:rFonts w:ascii="Arial" w:eastAsia="Times New Roman" w:hAnsi="Arial" w:cs="Arial"/>
          <w:color w:val="333333"/>
          <w:lang w:val="en"/>
        </w:rPr>
        <w:t xml:space="preserve">). </w:t>
      </w:r>
    </w:p>
    <w:p w:rsidR="00636EB5" w:rsidRPr="00DA2DE1" w:rsidRDefault="0060392B" w:rsidP="00DA2DE1">
      <w:pPr>
        <w:pStyle w:val="ListParagraph"/>
        <w:numPr>
          <w:ilvl w:val="0"/>
          <w:numId w:val="5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Measure the</w:t>
      </w:r>
      <w:r w:rsidR="00636EB5" w:rsidRPr="00DA2DE1">
        <w:rPr>
          <w:rFonts w:ascii="Arial" w:eastAsia="Times New Roman" w:hAnsi="Arial" w:cs="Arial"/>
          <w:color w:val="333333"/>
          <w:lang w:val="en"/>
        </w:rPr>
        <w:t xml:space="preserve"> 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utilization, impact, and ROI on the project </w:t>
      </w:r>
      <w:r w:rsidR="00DA2DE1" w:rsidRPr="00DA2DE1">
        <w:rPr>
          <w:rFonts w:ascii="Arial" w:eastAsia="Times New Roman" w:hAnsi="Arial" w:cs="Arial"/>
          <w:color w:val="333333"/>
          <w:lang w:val="en"/>
        </w:rPr>
        <w:t>throughout the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 pilot period to determine its success and potential expansion to remaining CRS resources</w:t>
      </w:r>
      <w:r w:rsidR="00DA2DE1" w:rsidRPr="00DA2DE1">
        <w:rPr>
          <w:rFonts w:ascii="Arial" w:eastAsia="Times New Roman" w:hAnsi="Arial" w:cs="Arial"/>
          <w:color w:val="333333"/>
          <w:lang w:val="en"/>
        </w:rPr>
        <w:t xml:space="preserve"> or other programs</w:t>
      </w:r>
      <w:r w:rsidRPr="00DA2DE1">
        <w:rPr>
          <w:rFonts w:ascii="Arial" w:eastAsia="Times New Roman" w:hAnsi="Arial" w:cs="Arial"/>
          <w:color w:val="333333"/>
          <w:lang w:val="en"/>
        </w:rPr>
        <w:t xml:space="preserve">. </w:t>
      </w:r>
      <w:r w:rsidR="00636EB5" w:rsidRPr="00DA2DE1">
        <w:rPr>
          <w:rFonts w:ascii="Arial" w:eastAsia="Times New Roman" w:hAnsi="Arial" w:cs="Arial"/>
          <w:color w:val="333333"/>
          <w:lang w:val="en"/>
        </w:rPr>
        <w:t xml:space="preserve"> </w:t>
      </w:r>
    </w:p>
    <w:p w:rsidR="00A42D05" w:rsidRPr="00DA2DE1" w:rsidRDefault="00A42D05" w:rsidP="00A42D05">
      <w:pPr>
        <w:spacing w:after="45" w:line="408" w:lineRule="atLeast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b/>
          <w:color w:val="333333"/>
          <w:lang w:val="en"/>
        </w:rPr>
        <w:t>Criteria and metrics for success</w:t>
      </w:r>
    </w:p>
    <w:p w:rsidR="0060392B" w:rsidRPr="00DA2DE1" w:rsidRDefault="0060392B" w:rsidP="00DA2DE1">
      <w:pPr>
        <w:spacing w:after="45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The anticipated success for this project is to increase</w:t>
      </w:r>
      <w:r w:rsidR="00753A50" w:rsidRPr="00DA2DE1">
        <w:rPr>
          <w:rFonts w:ascii="Arial" w:eastAsia="Times New Roman" w:hAnsi="Arial" w:cs="Arial"/>
          <w:color w:val="333333"/>
          <w:lang w:val="en"/>
        </w:rPr>
        <w:t xml:space="preserve"> the</w:t>
      </w:r>
      <w:r w:rsidR="00DA2DE1" w:rsidRPr="00DA2DE1">
        <w:rPr>
          <w:rFonts w:ascii="Arial" w:eastAsia="Times New Roman" w:hAnsi="Arial" w:cs="Arial"/>
          <w:color w:val="333333"/>
          <w:lang w:val="en"/>
        </w:rPr>
        <w:t xml:space="preserve"> research</w:t>
      </w:r>
      <w:r w:rsidR="00753A50" w:rsidRPr="00DA2DE1">
        <w:rPr>
          <w:rFonts w:ascii="Arial" w:eastAsia="Times New Roman" w:hAnsi="Arial" w:cs="Arial"/>
          <w:color w:val="333333"/>
          <w:lang w:val="en"/>
        </w:rPr>
        <w:t xml:space="preserve"> utilization of the mobilized resources </w:t>
      </w:r>
      <w:r w:rsidR="006B1E67" w:rsidRPr="00DA2DE1">
        <w:rPr>
          <w:rFonts w:ascii="Arial" w:eastAsia="Times New Roman" w:hAnsi="Arial" w:cs="Arial"/>
          <w:color w:val="333333"/>
          <w:lang w:val="en"/>
        </w:rPr>
        <w:t xml:space="preserve">by </w:t>
      </w:r>
      <w:r w:rsidR="00DA2DE1" w:rsidRPr="00DA2DE1">
        <w:rPr>
          <w:rFonts w:ascii="Arial" w:eastAsia="Times New Roman" w:hAnsi="Arial" w:cs="Arial"/>
          <w:color w:val="333333"/>
          <w:lang w:val="en"/>
        </w:rPr>
        <w:t>study teams</w:t>
      </w:r>
      <w:r w:rsidR="006B1E67" w:rsidRPr="00DA2DE1">
        <w:rPr>
          <w:rFonts w:ascii="Arial" w:eastAsia="Times New Roman" w:hAnsi="Arial" w:cs="Arial"/>
          <w:color w:val="333333"/>
          <w:lang w:val="en"/>
        </w:rPr>
        <w:t xml:space="preserve"> </w:t>
      </w:r>
      <w:r w:rsidR="00753A50" w:rsidRPr="00DA2DE1">
        <w:rPr>
          <w:rFonts w:ascii="Arial" w:eastAsia="Times New Roman" w:hAnsi="Arial" w:cs="Arial"/>
          <w:color w:val="333333"/>
          <w:lang w:val="en"/>
        </w:rPr>
        <w:t xml:space="preserve">when compared to their pre-mobilized </w:t>
      </w:r>
      <w:r w:rsidR="006B1E67" w:rsidRPr="00DA2DE1">
        <w:rPr>
          <w:rFonts w:ascii="Arial" w:eastAsia="Times New Roman" w:hAnsi="Arial" w:cs="Arial"/>
          <w:color w:val="333333"/>
          <w:lang w:val="en"/>
        </w:rPr>
        <w:t>performance</w:t>
      </w:r>
      <w:r w:rsidR="00DA2DE1" w:rsidRPr="00DA2DE1">
        <w:rPr>
          <w:rFonts w:ascii="Arial" w:eastAsia="Times New Roman" w:hAnsi="Arial" w:cs="Arial"/>
          <w:color w:val="333333"/>
          <w:lang w:val="en"/>
        </w:rPr>
        <w:t>.  This success will also be coupled with the increase in satisfaction of serviced PIs/study teams and patient participants</w:t>
      </w:r>
      <w:r w:rsidR="00753A50" w:rsidRPr="00DA2DE1">
        <w:rPr>
          <w:rFonts w:ascii="Arial" w:eastAsia="Times New Roman" w:hAnsi="Arial" w:cs="Arial"/>
          <w:color w:val="333333"/>
          <w:lang w:val="en"/>
        </w:rPr>
        <w:t xml:space="preserve">.  Below are few metrics that will be measured to gauge the performance and success of the project throughout </w:t>
      </w:r>
      <w:r w:rsidR="006B1E67" w:rsidRPr="00DA2DE1">
        <w:rPr>
          <w:rFonts w:ascii="Arial" w:eastAsia="Times New Roman" w:hAnsi="Arial" w:cs="Arial"/>
          <w:color w:val="333333"/>
          <w:lang w:val="en"/>
        </w:rPr>
        <w:t>its</w:t>
      </w:r>
      <w:r w:rsidR="00753A50" w:rsidRPr="00DA2DE1">
        <w:rPr>
          <w:rFonts w:ascii="Arial" w:eastAsia="Times New Roman" w:hAnsi="Arial" w:cs="Arial"/>
          <w:color w:val="333333"/>
          <w:lang w:val="en"/>
        </w:rPr>
        <w:t xml:space="preserve"> lifecycle</w:t>
      </w:r>
      <w:r w:rsidR="006B1E67" w:rsidRPr="00DA2DE1">
        <w:rPr>
          <w:rFonts w:ascii="Arial" w:eastAsia="Times New Roman" w:hAnsi="Arial" w:cs="Arial"/>
          <w:color w:val="333333"/>
          <w:lang w:val="en"/>
        </w:rPr>
        <w:t>:</w:t>
      </w:r>
    </w:p>
    <w:p w:rsidR="00A42D05" w:rsidRPr="00DA2DE1" w:rsidRDefault="0069219C" w:rsidP="00DA2DE1">
      <w:pPr>
        <w:pStyle w:val="ListParagraph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Number</w:t>
      </w:r>
      <w:r w:rsidR="00A42D05" w:rsidRPr="00DA2DE1">
        <w:rPr>
          <w:rFonts w:ascii="Arial" w:eastAsia="Times New Roman" w:hAnsi="Arial" w:cs="Arial"/>
          <w:color w:val="333333"/>
          <w:lang w:val="en"/>
        </w:rPr>
        <w:t xml:space="preserve"> of </w:t>
      </w:r>
      <w:r w:rsidRPr="00DA2DE1">
        <w:rPr>
          <w:rFonts w:ascii="Arial" w:eastAsia="Times New Roman" w:hAnsi="Arial" w:cs="Arial"/>
          <w:color w:val="333333"/>
          <w:lang w:val="en"/>
        </w:rPr>
        <w:t>departments under UCSF serviced by CRS mobilized resources</w:t>
      </w:r>
    </w:p>
    <w:p w:rsidR="00A42D05" w:rsidRPr="00DA2DE1" w:rsidRDefault="0069219C" w:rsidP="00DA2DE1">
      <w:pPr>
        <w:pStyle w:val="ListParagraph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Number and type of studies serviced by CRS mobilized resources</w:t>
      </w:r>
    </w:p>
    <w:p w:rsidR="0069219C" w:rsidRDefault="0069219C" w:rsidP="00DA2DE1">
      <w:pPr>
        <w:pStyle w:val="ListParagraph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Number and title of PIs serviced by CRS mobilized resources</w:t>
      </w:r>
    </w:p>
    <w:p w:rsidR="00011BF9" w:rsidRPr="00DA2DE1" w:rsidRDefault="00011BF9" w:rsidP="00DA2DE1">
      <w:pPr>
        <w:pStyle w:val="ListParagraph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Satisfaction of PIs/Study Teams/ and Patient Participants</w:t>
      </w:r>
    </w:p>
    <w:p w:rsidR="00A42D05" w:rsidRPr="00DA2DE1" w:rsidRDefault="0069219C" w:rsidP="00DA2DE1">
      <w:pPr>
        <w:pStyle w:val="ListParagraph"/>
        <w:numPr>
          <w:ilvl w:val="0"/>
          <w:numId w:val="4"/>
        </w:numPr>
        <w:spacing w:after="45" w:line="240" w:lineRule="auto"/>
        <w:rPr>
          <w:rFonts w:ascii="Arial" w:eastAsia="Times New Roman" w:hAnsi="Arial" w:cs="Arial"/>
          <w:color w:val="333333"/>
          <w:lang w:val="en"/>
        </w:rPr>
      </w:pPr>
      <w:r w:rsidRPr="00DA2DE1">
        <w:rPr>
          <w:rFonts w:ascii="Arial" w:eastAsia="Times New Roman" w:hAnsi="Arial" w:cs="Arial"/>
          <w:color w:val="333333"/>
          <w:lang w:val="en"/>
        </w:rPr>
        <w:t>Capacity and utilization of CRS mobilized resources</w:t>
      </w:r>
    </w:p>
    <w:p w:rsidR="0060392B" w:rsidRPr="00DA2DE1" w:rsidRDefault="00A42D05" w:rsidP="00A42D05">
      <w:pPr>
        <w:spacing w:after="45" w:line="408" w:lineRule="atLeast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b/>
          <w:color w:val="333333"/>
          <w:lang w:val="en"/>
        </w:rPr>
        <w:t>Approximate cost and very brief justification ($50K max)</w:t>
      </w:r>
    </w:p>
    <w:p w:rsidR="00A42D05" w:rsidRPr="00DA2DE1" w:rsidRDefault="0060392B" w:rsidP="0060392B">
      <w:pPr>
        <w:pStyle w:val="NormalWeb"/>
        <w:shd w:val="clear" w:color="auto" w:fill="FFFFFF"/>
        <w:spacing w:before="0" w:beforeAutospacing="0" w:after="192" w:afterAutospacing="0" w:line="259" w:lineRule="atLeast"/>
        <w:rPr>
          <w:rFonts w:ascii="Arial" w:hAnsi="Arial" w:cs="Arial"/>
          <w:color w:val="333333"/>
          <w:sz w:val="22"/>
          <w:szCs w:val="22"/>
        </w:rPr>
      </w:pPr>
      <w:r w:rsidRPr="00DA2DE1">
        <w:rPr>
          <w:rFonts w:ascii="Arial" w:hAnsi="Arial" w:cs="Arial"/>
          <w:color w:val="333333"/>
          <w:sz w:val="22"/>
          <w:szCs w:val="22"/>
        </w:rPr>
        <w:t>The antici</w:t>
      </w:r>
      <w:r w:rsidR="00932E99">
        <w:rPr>
          <w:rFonts w:ascii="Arial" w:hAnsi="Arial" w:cs="Arial"/>
          <w:color w:val="333333"/>
          <w:sz w:val="22"/>
          <w:szCs w:val="22"/>
        </w:rPr>
        <w:t>pated cost of this project is $5</w:t>
      </w:r>
      <w:r w:rsidRPr="00DA2DE1">
        <w:rPr>
          <w:rFonts w:ascii="Arial" w:hAnsi="Arial" w:cs="Arial"/>
          <w:color w:val="333333"/>
          <w:sz w:val="22"/>
          <w:szCs w:val="22"/>
        </w:rPr>
        <w:t>0K to support a Project Lead at ~ 50% of her/his effort </w:t>
      </w:r>
    </w:p>
    <w:p w:rsidR="00A42D05" w:rsidRPr="00DA2DE1" w:rsidRDefault="00A42D05" w:rsidP="00A42D05">
      <w:pPr>
        <w:spacing w:after="45" w:line="408" w:lineRule="atLeast"/>
        <w:rPr>
          <w:rFonts w:ascii="Arial" w:eastAsia="Times New Roman" w:hAnsi="Arial" w:cs="Arial"/>
          <w:b/>
          <w:color w:val="333333"/>
          <w:lang w:val="en"/>
        </w:rPr>
      </w:pPr>
      <w:r w:rsidRPr="00DA2DE1">
        <w:rPr>
          <w:rFonts w:ascii="Arial" w:eastAsia="Times New Roman" w:hAnsi="Arial" w:cs="Arial"/>
          <w:b/>
          <w:color w:val="333333"/>
          <w:lang w:val="en"/>
        </w:rPr>
        <w:t>Collaborators</w:t>
      </w:r>
    </w:p>
    <w:p w:rsidR="0060392B" w:rsidRPr="00DA2DE1" w:rsidRDefault="0060392B" w:rsidP="00753A50">
      <w:pPr>
        <w:pStyle w:val="NormalWeb"/>
        <w:shd w:val="clear" w:color="auto" w:fill="FFFFFF"/>
        <w:spacing w:before="0" w:beforeAutospacing="0" w:after="192" w:afterAutospacing="0" w:line="259" w:lineRule="atLeast"/>
        <w:rPr>
          <w:rFonts w:ascii="Arial" w:hAnsi="Arial" w:cs="Arial"/>
          <w:color w:val="333333"/>
          <w:sz w:val="22"/>
          <w:szCs w:val="22"/>
        </w:rPr>
      </w:pPr>
      <w:r w:rsidRPr="00DA2DE1">
        <w:rPr>
          <w:rFonts w:ascii="Arial" w:hAnsi="Arial" w:cs="Arial"/>
          <w:color w:val="333333"/>
          <w:sz w:val="22"/>
          <w:szCs w:val="22"/>
        </w:rPr>
        <w:lastRenderedPageBreak/>
        <w:t>From PET: Fabrice Beretta, Adel Elsayed, and from CRS: Eunice Stephens (ops manager), Kathy Burkart (finance manager), Deanna Sheeley (Research Nursing Core Dir).</w:t>
      </w:r>
    </w:p>
    <w:sectPr w:rsidR="0060392B" w:rsidRPr="00DA2DE1" w:rsidSect="00DA2D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5191"/>
    <w:multiLevelType w:val="hybridMultilevel"/>
    <w:tmpl w:val="E6C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FCD"/>
    <w:multiLevelType w:val="hybridMultilevel"/>
    <w:tmpl w:val="D26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2BF1"/>
    <w:multiLevelType w:val="multilevel"/>
    <w:tmpl w:val="E66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D1E3C"/>
    <w:multiLevelType w:val="multilevel"/>
    <w:tmpl w:val="1E8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628CC"/>
    <w:multiLevelType w:val="hybridMultilevel"/>
    <w:tmpl w:val="BEA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5"/>
    <w:rsid w:val="00005DCA"/>
    <w:rsid w:val="00011BF9"/>
    <w:rsid w:val="000D05A3"/>
    <w:rsid w:val="001D54A9"/>
    <w:rsid w:val="00384787"/>
    <w:rsid w:val="00437E4B"/>
    <w:rsid w:val="0060392B"/>
    <w:rsid w:val="00636EB5"/>
    <w:rsid w:val="00672C60"/>
    <w:rsid w:val="0069219C"/>
    <w:rsid w:val="00692933"/>
    <w:rsid w:val="006B1E67"/>
    <w:rsid w:val="00753A50"/>
    <w:rsid w:val="00932E99"/>
    <w:rsid w:val="00A42D05"/>
    <w:rsid w:val="00AC3A53"/>
    <w:rsid w:val="00B02AFC"/>
    <w:rsid w:val="00B60586"/>
    <w:rsid w:val="00BD22C7"/>
    <w:rsid w:val="00BF4B8A"/>
    <w:rsid w:val="00BF5BBA"/>
    <w:rsid w:val="00DA2DE1"/>
    <w:rsid w:val="00E55978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D05"/>
    <w:rPr>
      <w:b/>
      <w:bCs/>
    </w:rPr>
  </w:style>
  <w:style w:type="paragraph" w:styleId="ListParagraph">
    <w:name w:val="List Paragraph"/>
    <w:basedOn w:val="Normal"/>
    <w:uiPriority w:val="34"/>
    <w:qFormat/>
    <w:rsid w:val="00A42D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5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5B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D05"/>
    <w:rPr>
      <w:b/>
      <w:bCs/>
    </w:rPr>
  </w:style>
  <w:style w:type="paragraph" w:styleId="ListParagraph">
    <w:name w:val="List Paragraph"/>
    <w:basedOn w:val="Normal"/>
    <w:uiPriority w:val="34"/>
    <w:qFormat/>
    <w:rsid w:val="00A42D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5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5B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326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08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lerate.ucsf.edu/forums/improveresearch/idea/7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2013-02-25T18:48:00Z</cp:lastPrinted>
  <dcterms:created xsi:type="dcterms:W3CDTF">2013-03-19T17:49:00Z</dcterms:created>
  <dcterms:modified xsi:type="dcterms:W3CDTF">2013-03-19T17:53:00Z</dcterms:modified>
</cp:coreProperties>
</file>