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F4EE" w14:textId="4C4A8BF2" w:rsidR="006375C5" w:rsidRDefault="00AB25A5">
      <w:r>
        <w:t>Small DEI Grant Budget:</w:t>
      </w:r>
    </w:p>
    <w:p w14:paraId="73C7D6BA" w14:textId="77777777" w:rsidR="00AB25A5" w:rsidRDefault="00AB25A5"/>
    <w:p w14:paraId="7DF71FB1" w14:textId="77777777" w:rsidR="00AB25A5" w:rsidRPr="00330E23" w:rsidRDefault="00AB25A5" w:rsidP="00AB25A5">
      <w:pPr>
        <w:rPr>
          <w:b/>
          <w:bCs/>
        </w:rPr>
      </w:pPr>
      <w:r w:rsidRPr="00330E23">
        <w:rPr>
          <w:b/>
          <w:bCs/>
        </w:rPr>
        <w:t>Total Budget Requested: $20,000</w:t>
      </w:r>
    </w:p>
    <w:p w14:paraId="0C87D44C" w14:textId="190E6095" w:rsidR="00AB25A5" w:rsidRDefault="00AB25A5" w:rsidP="00AB25A5">
      <w:pPr>
        <w:pStyle w:val="ListParagraph"/>
        <w:numPr>
          <w:ilvl w:val="0"/>
          <w:numId w:val="2"/>
        </w:numPr>
      </w:pPr>
      <w:r>
        <w:t xml:space="preserve">Video: 44 hours of video, editing, adding Spanish and English @ 114/h= </w:t>
      </w:r>
      <w:r w:rsidR="00DA1AB3">
        <w:t>4,300</w:t>
      </w:r>
    </w:p>
    <w:p w14:paraId="51E818FD" w14:textId="77777777" w:rsidR="00AB25A5" w:rsidRPr="009162F3" w:rsidRDefault="00AB25A5" w:rsidP="00AB25A5">
      <w:r>
        <w:rPr>
          <w:rFonts w:ascii="Open Sans" w:hAnsi="Open Sans" w:cs="Open Sans"/>
          <w:color w:val="222222"/>
          <w:sz w:val="32"/>
          <w:szCs w:val="32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Open Sans" w:hAnsi="Open Sans" w:cs="Open Sans"/>
            <w:color w:val="0071AD"/>
            <w:shd w:val="clear" w:color="auto" w:fill="FFFFFF"/>
          </w:rPr>
          <w:t>https://edtech.ucsf.edu/video-production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1781"/>
        <w:gridCol w:w="1849"/>
      </w:tblGrid>
      <w:tr w:rsidR="00AB25A5" w:rsidRPr="009162F3" w14:paraId="25E0B754" w14:textId="77777777" w:rsidTr="004A619F">
        <w:trPr>
          <w:tblHeader/>
        </w:trPr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137049" w14:textId="77777777" w:rsidR="00AB25A5" w:rsidRPr="009162F3" w:rsidRDefault="00AB25A5" w:rsidP="00AB25A5">
            <w:pPr>
              <w:pStyle w:val="ListParagraph"/>
              <w:numPr>
                <w:ilvl w:val="0"/>
                <w:numId w:val="1"/>
              </w:num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Video Recording Services (Hourly Rate)</w:t>
            </w:r>
          </w:p>
        </w:tc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C77A36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Internal Rates</w:t>
            </w:r>
          </w:p>
        </w:tc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3A82D5A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External Rates</w:t>
            </w:r>
          </w:p>
        </w:tc>
      </w:tr>
      <w:tr w:rsidR="00AB25A5" w:rsidRPr="009162F3" w14:paraId="325B3AEC" w14:textId="77777777" w:rsidTr="004A619F"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8E5DEFE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Video Recording (One Technician)</w:t>
            </w:r>
          </w:p>
        </w:tc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5A88911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$114.00</w:t>
            </w:r>
          </w:p>
        </w:tc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D9F465E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$143.64</w:t>
            </w:r>
          </w:p>
        </w:tc>
      </w:tr>
      <w:tr w:rsidR="00AB25A5" w:rsidRPr="009162F3" w14:paraId="57D5FC6E" w14:textId="77777777" w:rsidTr="004A619F"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0F0411B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Video Editing</w:t>
            </w:r>
          </w:p>
        </w:tc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FE8CB0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$114.00</w:t>
            </w:r>
          </w:p>
        </w:tc>
        <w:tc>
          <w:tcPr>
            <w:tcW w:w="0" w:type="auto"/>
            <w:tcBorders>
              <w:top w:val="single" w:sz="6" w:space="0" w:color="B4B9BF"/>
              <w:left w:val="single" w:sz="6" w:space="0" w:color="B4B9BF"/>
              <w:bottom w:val="single" w:sz="6" w:space="0" w:color="B4B9BF"/>
              <w:right w:val="single" w:sz="6" w:space="0" w:color="B4B9B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681AB8" w14:textId="77777777" w:rsidR="00AB25A5" w:rsidRPr="009162F3" w:rsidRDefault="00AB25A5" w:rsidP="004A619F">
            <w:pP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162F3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$143.64</w:t>
            </w:r>
          </w:p>
        </w:tc>
      </w:tr>
    </w:tbl>
    <w:p w14:paraId="4741DDE7" w14:textId="77777777" w:rsidR="00AB25A5" w:rsidRPr="009162F3" w:rsidRDefault="00AB25A5" w:rsidP="00AB25A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EACDDF" w14:textId="77777777" w:rsidR="00AB25A5" w:rsidRPr="002D5852" w:rsidRDefault="00AB25A5" w:rsidP="00AB25A5">
      <w:pPr>
        <w:spacing w:after="160" w:line="278" w:lineRule="auto"/>
      </w:pPr>
      <w:r w:rsidRPr="00AB25A5">
        <w:rPr>
          <w:rFonts w:ascii="Helvetica Neue" w:hAnsi="Helvetica Neue"/>
          <w:color w:val="000000"/>
        </w:rPr>
        <w:br/>
        <w:t xml:space="preserve">Tel: (415) 476-4310 </w:t>
      </w:r>
      <w:r w:rsidRPr="00AB25A5">
        <w:rPr>
          <w:rFonts w:ascii="Helvetica Neue" w:hAnsi="Helvetica Neue"/>
          <w:color w:val="000000"/>
        </w:rPr>
        <w:br/>
        <w:t>Fax: (415) 514-3735</w:t>
      </w:r>
      <w:r w:rsidRPr="00AB25A5">
        <w:rPr>
          <w:rFonts w:ascii="Helvetica Neue" w:hAnsi="Helvetica Neue"/>
          <w:color w:val="000000"/>
        </w:rPr>
        <w:br/>
        <w:t>Email: </w:t>
      </w:r>
      <w:hyperlink r:id="rId6" w:history="1">
        <w:r w:rsidRPr="00AB25A5">
          <w:rPr>
            <w:rStyle w:val="Hyperlink"/>
            <w:rFonts w:ascii="Helvetica Neue" w:hAnsi="Helvetica Neue"/>
            <w:color w:val="0071AD"/>
            <w:bdr w:val="none" w:sz="0" w:space="0" w:color="auto" w:frame="1"/>
          </w:rPr>
          <w:t>edtech@ucsf.edu</w:t>
        </w:r>
      </w:hyperlink>
      <w:r w:rsidRPr="00AB25A5">
        <w:rPr>
          <w:rFonts w:ascii="Helvetica Neue" w:hAnsi="Helvetica Neue"/>
          <w:color w:val="000000"/>
        </w:rPr>
        <w:br/>
        <w:t>Room: Medical Sciences Building, room SB 43</w:t>
      </w:r>
    </w:p>
    <w:p w14:paraId="7EE8AD83" w14:textId="1EF09881" w:rsidR="00AB25A5" w:rsidRPr="00DA1AB3" w:rsidRDefault="00AB25A5" w:rsidP="00AB25A5">
      <w:pPr>
        <w:pStyle w:val="ListParagraph"/>
        <w:numPr>
          <w:ilvl w:val="0"/>
          <w:numId w:val="1"/>
        </w:numPr>
        <w:spacing w:after="160" w:line="278" w:lineRule="auto"/>
      </w:pPr>
      <w:r>
        <w:rPr>
          <w:rFonts w:ascii="Helvetica Neue" w:hAnsi="Helvetica Neue"/>
          <w:color w:val="000000"/>
        </w:rPr>
        <w:t>2.5% FTE- Carla Kuon</w:t>
      </w:r>
      <w:r w:rsidR="00905165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 xml:space="preserve">- 1 hour per week </w:t>
      </w:r>
      <w:r w:rsidR="00905165">
        <w:rPr>
          <w:rFonts w:ascii="Helvetica Neue" w:hAnsi="Helvetica Neue"/>
          <w:color w:val="000000"/>
        </w:rPr>
        <w:t>8</w:t>
      </w:r>
      <w:r>
        <w:rPr>
          <w:rFonts w:ascii="Helvetica Neue" w:hAnsi="Helvetica Neue"/>
          <w:color w:val="000000"/>
        </w:rPr>
        <w:t>,000</w:t>
      </w:r>
    </w:p>
    <w:p w14:paraId="5F92DEB1" w14:textId="4EBE48BA" w:rsidR="00DA1AB3" w:rsidRPr="00DA1AB3" w:rsidRDefault="00DA1AB3" w:rsidP="00AB25A5">
      <w:pPr>
        <w:pStyle w:val="ListParagraph"/>
        <w:numPr>
          <w:ilvl w:val="0"/>
          <w:numId w:val="1"/>
        </w:numPr>
        <w:spacing w:after="160" w:line="278" w:lineRule="auto"/>
      </w:pPr>
      <w:r>
        <w:rPr>
          <w:rFonts w:ascii="Helvetica Neue" w:hAnsi="Helvetica Neue"/>
          <w:color w:val="000000"/>
        </w:rPr>
        <w:t>10% Admin support = 2,000</w:t>
      </w:r>
    </w:p>
    <w:p w14:paraId="0A739040" w14:textId="36B7367B" w:rsidR="00DA1AB3" w:rsidRPr="001D5E15" w:rsidRDefault="00DA1AB3" w:rsidP="00AB25A5">
      <w:pPr>
        <w:pStyle w:val="ListParagraph"/>
        <w:numPr>
          <w:ilvl w:val="0"/>
          <w:numId w:val="1"/>
        </w:numPr>
        <w:spacing w:after="160" w:line="278" w:lineRule="auto"/>
      </w:pPr>
      <w:r>
        <w:rPr>
          <w:rFonts w:ascii="Helvetica Neue" w:hAnsi="Helvetica Neue"/>
          <w:color w:val="000000"/>
        </w:rPr>
        <w:t xml:space="preserve">1.8% Recharges = 400 (liability, IT, </w:t>
      </w:r>
      <w:proofErr w:type="spellStart"/>
      <w:r>
        <w:rPr>
          <w:rFonts w:ascii="Helvetica Neue" w:hAnsi="Helvetica Neue"/>
          <w:color w:val="000000"/>
        </w:rPr>
        <w:t>etc</w:t>
      </w:r>
      <w:proofErr w:type="spellEnd"/>
      <w:r>
        <w:rPr>
          <w:rFonts w:ascii="Helvetica Neue" w:hAnsi="Helvetica Neue"/>
          <w:color w:val="000000"/>
        </w:rPr>
        <w:t>)</w:t>
      </w:r>
    </w:p>
    <w:p w14:paraId="6BB04E8B" w14:textId="539F5AC2" w:rsidR="001D5E15" w:rsidRPr="00606B8E" w:rsidRDefault="001D5E15" w:rsidP="00AB25A5">
      <w:pPr>
        <w:pStyle w:val="ListParagraph"/>
        <w:numPr>
          <w:ilvl w:val="0"/>
          <w:numId w:val="1"/>
        </w:numPr>
        <w:spacing w:after="160" w:line="278" w:lineRule="auto"/>
      </w:pPr>
      <w:r>
        <w:rPr>
          <w:rFonts w:ascii="Helvetica Neue" w:hAnsi="Helvetica Neue"/>
          <w:color w:val="000000"/>
        </w:rPr>
        <w:t xml:space="preserve">CME activity </w:t>
      </w:r>
      <w:r w:rsidR="00966552">
        <w:rPr>
          <w:rFonts w:ascii="Helvetica Neue" w:hAnsi="Helvetica Neue"/>
          <w:color w:val="000000"/>
        </w:rPr>
        <w:t xml:space="preserve">= </w:t>
      </w:r>
      <w:r>
        <w:rPr>
          <w:rFonts w:ascii="Helvetica Neue" w:hAnsi="Helvetica Neue"/>
          <w:color w:val="000000"/>
        </w:rPr>
        <w:t>2500$</w:t>
      </w:r>
    </w:p>
    <w:p w14:paraId="3F558210" w14:textId="76F00E70" w:rsidR="00AB25A5" w:rsidRDefault="00AB25A5" w:rsidP="00AB25A5">
      <w:pPr>
        <w:pStyle w:val="ListParagraph"/>
        <w:numPr>
          <w:ilvl w:val="0"/>
          <w:numId w:val="1"/>
        </w:numPr>
        <w:spacing w:after="160" w:line="278" w:lineRule="auto"/>
      </w:pPr>
      <w:r>
        <w:t xml:space="preserve">Miscellaneous expenses: (Recharges, Video Production Overages)= </w:t>
      </w:r>
      <w:r w:rsidR="00905165">
        <w:t>2</w:t>
      </w:r>
      <w:r>
        <w:t>,000</w:t>
      </w:r>
    </w:p>
    <w:p w14:paraId="6C4714D5" w14:textId="579C037A" w:rsidR="00AB25A5" w:rsidRDefault="00CA390E" w:rsidP="00DA1AB3">
      <w:pPr>
        <w:spacing w:after="160" w:line="278" w:lineRule="auto"/>
      </w:pPr>
      <w:r w:rsidRPr="00CA390E">
        <w:rPr>
          <w:noProof/>
        </w:rPr>
        <w:lastRenderedPageBreak/>
        <w:drawing>
          <wp:inline distT="0" distB="0" distL="0" distR="0" wp14:anchorId="2E171D9E" wp14:editId="4389ED26">
            <wp:extent cx="5372100" cy="4368800"/>
            <wp:effectExtent l="0" t="0" r="0" b="0"/>
            <wp:docPr id="183557166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71668" name="Picture 1" descr="A screenshot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5A5" w:rsidSect="00860FF8">
      <w:pgSz w:w="1152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65BC"/>
    <w:multiLevelType w:val="hybridMultilevel"/>
    <w:tmpl w:val="173EF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43FB"/>
    <w:multiLevelType w:val="hybridMultilevel"/>
    <w:tmpl w:val="E2AC7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7819">
    <w:abstractNumId w:val="1"/>
  </w:num>
  <w:num w:numId="2" w16cid:durableId="196627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A5"/>
    <w:rsid w:val="00037150"/>
    <w:rsid w:val="000602C8"/>
    <w:rsid w:val="001D5E15"/>
    <w:rsid w:val="00206710"/>
    <w:rsid w:val="00232799"/>
    <w:rsid w:val="00251DF2"/>
    <w:rsid w:val="0026556E"/>
    <w:rsid w:val="003035EF"/>
    <w:rsid w:val="003A3EC3"/>
    <w:rsid w:val="003F0E7E"/>
    <w:rsid w:val="00440C3C"/>
    <w:rsid w:val="004808E0"/>
    <w:rsid w:val="004B289A"/>
    <w:rsid w:val="006375C5"/>
    <w:rsid w:val="00674FE7"/>
    <w:rsid w:val="006D4679"/>
    <w:rsid w:val="006E62CB"/>
    <w:rsid w:val="006F23E6"/>
    <w:rsid w:val="007E7954"/>
    <w:rsid w:val="007F477D"/>
    <w:rsid w:val="00860FF8"/>
    <w:rsid w:val="008F63EC"/>
    <w:rsid w:val="00905165"/>
    <w:rsid w:val="00966552"/>
    <w:rsid w:val="00967219"/>
    <w:rsid w:val="0098547D"/>
    <w:rsid w:val="00985FDB"/>
    <w:rsid w:val="009C187B"/>
    <w:rsid w:val="00A72F61"/>
    <w:rsid w:val="00AA3AB6"/>
    <w:rsid w:val="00AB25A5"/>
    <w:rsid w:val="00AE51FA"/>
    <w:rsid w:val="00B058BE"/>
    <w:rsid w:val="00B43F4E"/>
    <w:rsid w:val="00CA390E"/>
    <w:rsid w:val="00D509D0"/>
    <w:rsid w:val="00DA1AB3"/>
    <w:rsid w:val="00E060BF"/>
    <w:rsid w:val="00E0664D"/>
    <w:rsid w:val="00ED3C06"/>
    <w:rsid w:val="00F67EF8"/>
    <w:rsid w:val="00F910A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85C8"/>
  <w15:chartTrackingRefBased/>
  <w15:docId w15:val="{81D5EEC6-F0B4-EE4B-BC86-4A6F628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5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5A5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5A5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5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5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tech@ucsf.edu?subject=Video%20Production%20Inquiry" TargetMode="External"/><Relationship Id="rId5" Type="http://schemas.openxmlformats.org/officeDocument/2006/relationships/hyperlink" Target="https://edtech.ucsf.edu/video-produ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Kuon, Carla</dc:creator>
  <cp:keywords/>
  <dc:description/>
  <cp:lastModifiedBy>Kuon, Carla</cp:lastModifiedBy>
  <cp:revision>6</cp:revision>
  <dcterms:created xsi:type="dcterms:W3CDTF">2025-05-16T22:56:00Z</dcterms:created>
  <dcterms:modified xsi:type="dcterms:W3CDTF">2025-05-21T02:02:00Z</dcterms:modified>
</cp:coreProperties>
</file>