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CA" w:rsidRPr="00DD52A0" w:rsidRDefault="009A2AE1" w:rsidP="00062972">
      <w:pPr>
        <w:pStyle w:val="Heading1"/>
        <w:spacing w:before="240"/>
        <w:ind w:firstLine="0"/>
        <w:rPr>
          <w:rFonts w:ascii="Times New Roman" w:hAnsi="Times New Roman" w:cs="Times New Roman"/>
          <w:sz w:val="22"/>
          <w:szCs w:val="22"/>
        </w:rPr>
      </w:pPr>
      <w:bookmarkStart w:id="0" w:name="_GoBack"/>
      <w:bookmarkEnd w:id="0"/>
      <w:r w:rsidRPr="00DD52A0">
        <w:rPr>
          <w:rFonts w:ascii="Times New Roman" w:hAnsi="Times New Roman" w:cs="Times New Roman"/>
          <w:sz w:val="22"/>
          <w:szCs w:val="22"/>
        </w:rPr>
        <w:t xml:space="preserve">Human </w:t>
      </w:r>
      <w:r w:rsidR="007E323B" w:rsidRPr="00DD52A0">
        <w:rPr>
          <w:rFonts w:ascii="Times New Roman" w:hAnsi="Times New Roman" w:cs="Times New Roman"/>
          <w:sz w:val="22"/>
          <w:szCs w:val="22"/>
        </w:rPr>
        <w:t>Health</w:t>
      </w:r>
      <w:r w:rsidR="004C3C65" w:rsidRPr="00DD52A0">
        <w:rPr>
          <w:rFonts w:ascii="Times New Roman" w:hAnsi="Times New Roman" w:cs="Times New Roman"/>
          <w:sz w:val="22"/>
          <w:szCs w:val="22"/>
        </w:rPr>
        <w:t xml:space="preserve"> Sciences</w:t>
      </w:r>
      <w:r w:rsidR="00CC6222" w:rsidRPr="00DD52A0">
        <w:rPr>
          <w:rFonts w:ascii="Times New Roman" w:hAnsi="Times New Roman" w:cs="Times New Roman"/>
          <w:sz w:val="22"/>
          <w:szCs w:val="22"/>
        </w:rPr>
        <w:t>:</w:t>
      </w:r>
    </w:p>
    <w:p w:rsidR="002D1249" w:rsidRPr="00DD52A0" w:rsidRDefault="009A2AE1" w:rsidP="00062972">
      <w:pPr>
        <w:ind w:firstLine="0"/>
        <w:rPr>
          <w:rFonts w:ascii="Times New Roman" w:hAnsi="Times New Roman" w:cs="Times New Roman"/>
          <w:b/>
          <w:i/>
        </w:rPr>
      </w:pPr>
      <w:r w:rsidRPr="00DD52A0">
        <w:rPr>
          <w:rFonts w:ascii="Times New Roman" w:hAnsi="Times New Roman" w:cs="Times New Roman"/>
          <w:b/>
          <w:i/>
        </w:rPr>
        <w:t xml:space="preserve">From Cells to </w:t>
      </w:r>
      <w:r w:rsidR="00CC6222" w:rsidRPr="00DD52A0">
        <w:rPr>
          <w:rFonts w:ascii="Times New Roman" w:hAnsi="Times New Roman" w:cs="Times New Roman"/>
          <w:b/>
          <w:i/>
        </w:rPr>
        <w:t>Society to Improve the Health of the People in the San Joaquin Valley</w:t>
      </w:r>
    </w:p>
    <w:p w:rsidR="002D1249" w:rsidRPr="00DD52A0" w:rsidRDefault="002D1249" w:rsidP="00062972">
      <w:pPr>
        <w:ind w:firstLine="0"/>
        <w:rPr>
          <w:rFonts w:ascii="Times New Roman" w:hAnsi="Times New Roman" w:cs="Times New Roman"/>
          <w:b/>
          <w:u w:val="single"/>
        </w:rPr>
      </w:pPr>
    </w:p>
    <w:p w:rsidR="002D1249" w:rsidRPr="00DD52A0" w:rsidRDefault="002D1249" w:rsidP="00062972">
      <w:pPr>
        <w:ind w:firstLine="0"/>
        <w:rPr>
          <w:rFonts w:ascii="Times New Roman" w:hAnsi="Times New Roman" w:cs="Times New Roman"/>
          <w:b/>
        </w:rPr>
      </w:pPr>
      <w:r w:rsidRPr="00DD52A0">
        <w:rPr>
          <w:rFonts w:ascii="Times New Roman" w:eastAsia="Times New Roman" w:hAnsi="Times New Roman" w:cs="Times New Roman"/>
          <w:b/>
        </w:rPr>
        <w:t>Principal Authors</w:t>
      </w:r>
    </w:p>
    <w:p w:rsidR="00216DE4" w:rsidRPr="00DD52A0" w:rsidRDefault="004F564B" w:rsidP="00062972">
      <w:pPr>
        <w:ind w:firstLine="0"/>
        <w:rPr>
          <w:rFonts w:ascii="Times New Roman" w:hAnsi="Times New Roman" w:cs="Times New Roman"/>
        </w:rPr>
      </w:pPr>
      <w:r w:rsidRPr="00DD52A0">
        <w:rPr>
          <w:rFonts w:ascii="Times New Roman" w:hAnsi="Times New Roman" w:cs="Times New Roman"/>
        </w:rPr>
        <w:t xml:space="preserve">In alphabetical order: </w:t>
      </w:r>
      <w:r w:rsidR="009A2AE1" w:rsidRPr="00DD52A0">
        <w:rPr>
          <w:rFonts w:ascii="Times New Roman" w:hAnsi="Times New Roman" w:cs="Times New Roman"/>
        </w:rPr>
        <w:t>Paul Brown (HSRI and Public Health)</w:t>
      </w:r>
      <w:r w:rsidR="00C8403B" w:rsidRPr="00DD52A0">
        <w:rPr>
          <w:rFonts w:ascii="Times New Roman" w:hAnsi="Times New Roman" w:cs="Times New Roman"/>
        </w:rPr>
        <w:t xml:space="preserve">, </w:t>
      </w:r>
      <w:r w:rsidR="009A2AE1" w:rsidRPr="00DD52A0">
        <w:rPr>
          <w:rFonts w:ascii="Times New Roman" w:hAnsi="Times New Roman" w:cs="Times New Roman"/>
        </w:rPr>
        <w:t>Jennifer Manilay (</w:t>
      </w:r>
      <w:proofErr w:type="spellStart"/>
      <w:r w:rsidR="009A2AE1" w:rsidRPr="00DD52A0">
        <w:rPr>
          <w:rFonts w:ascii="Times New Roman" w:hAnsi="Times New Roman" w:cs="Times New Roman"/>
        </w:rPr>
        <w:t>MCB</w:t>
      </w:r>
      <w:proofErr w:type="spellEnd"/>
      <w:r w:rsidR="009A2AE1" w:rsidRPr="00DD52A0">
        <w:rPr>
          <w:rFonts w:ascii="Times New Roman" w:hAnsi="Times New Roman" w:cs="Times New Roman"/>
        </w:rPr>
        <w:t>)</w:t>
      </w:r>
      <w:r w:rsidR="00C8403B" w:rsidRPr="00DD52A0">
        <w:rPr>
          <w:rFonts w:ascii="Times New Roman" w:hAnsi="Times New Roman" w:cs="Times New Roman"/>
        </w:rPr>
        <w:t xml:space="preserve">, </w:t>
      </w:r>
      <w:r w:rsidR="009A2AE1" w:rsidRPr="00DD52A0">
        <w:rPr>
          <w:rFonts w:ascii="Times New Roman" w:hAnsi="Times New Roman" w:cs="Times New Roman"/>
        </w:rPr>
        <w:t>David Ojcius (</w:t>
      </w:r>
      <w:proofErr w:type="spellStart"/>
      <w:r w:rsidR="009A2AE1" w:rsidRPr="00DD52A0">
        <w:rPr>
          <w:rFonts w:ascii="Times New Roman" w:hAnsi="Times New Roman" w:cs="Times New Roman"/>
        </w:rPr>
        <w:t>MCB</w:t>
      </w:r>
      <w:proofErr w:type="spellEnd"/>
      <w:r w:rsidR="009A2AE1" w:rsidRPr="00DD52A0">
        <w:rPr>
          <w:rFonts w:ascii="Times New Roman" w:hAnsi="Times New Roman" w:cs="Times New Roman"/>
        </w:rPr>
        <w:t>)</w:t>
      </w:r>
      <w:r w:rsidR="00C8403B" w:rsidRPr="00DD52A0">
        <w:rPr>
          <w:rFonts w:ascii="Times New Roman" w:hAnsi="Times New Roman" w:cs="Times New Roman"/>
        </w:rPr>
        <w:t xml:space="preserve"> and </w:t>
      </w:r>
      <w:r w:rsidR="009A2AE1" w:rsidRPr="00DD52A0">
        <w:rPr>
          <w:rFonts w:ascii="Times New Roman" w:hAnsi="Times New Roman" w:cs="Times New Roman"/>
        </w:rPr>
        <w:t>Jan Wallander (Psychological Sciences)</w:t>
      </w:r>
    </w:p>
    <w:p w:rsidR="009A2AE1" w:rsidRPr="00DD52A0" w:rsidRDefault="009A2AE1" w:rsidP="00062972">
      <w:pPr>
        <w:pStyle w:val="ListParagraph"/>
        <w:spacing w:after="0" w:line="240" w:lineRule="auto"/>
        <w:rPr>
          <w:rFonts w:ascii="Times New Roman" w:hAnsi="Times New Roman" w:cs="Times New Roman"/>
        </w:rPr>
      </w:pPr>
    </w:p>
    <w:p w:rsidR="009A2AE1" w:rsidRPr="00DD52A0" w:rsidRDefault="009A2AE1" w:rsidP="00062972">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Times New Roman" w:hAnsi="Times New Roman" w:cs="Times New Roman"/>
          <w:b/>
        </w:rPr>
      </w:pPr>
      <w:r w:rsidRPr="00DD52A0">
        <w:rPr>
          <w:rFonts w:ascii="Times New Roman" w:hAnsi="Times New Roman" w:cs="Times New Roman"/>
          <w:b/>
        </w:rPr>
        <w:t xml:space="preserve">Executive Summary  </w:t>
      </w:r>
    </w:p>
    <w:p w:rsidR="00A630FA" w:rsidRPr="00DD52A0" w:rsidRDefault="00B015C4" w:rsidP="00062972">
      <w:pPr>
        <w:ind w:firstLine="0"/>
        <w:rPr>
          <w:rFonts w:ascii="Times New Roman" w:hAnsi="Times New Roman" w:cs="Times New Roman"/>
        </w:rPr>
      </w:pPr>
      <w:r>
        <w:rPr>
          <w:rFonts w:ascii="Times New Roman" w:hAnsi="Times New Roman" w:cs="Times New Roman"/>
        </w:rPr>
        <w:t>'</w:t>
      </w:r>
      <w:r w:rsidR="00DD52A0" w:rsidRPr="00DD52A0">
        <w:rPr>
          <w:rFonts w:ascii="Times New Roman" w:hAnsi="Times New Roman" w:cs="Times New Roman"/>
        </w:rPr>
        <w:t>Human health sciences</w:t>
      </w:r>
      <w:r>
        <w:rPr>
          <w:rFonts w:ascii="Times New Roman" w:hAnsi="Times New Roman" w:cs="Times New Roman"/>
        </w:rPr>
        <w:t>'</w:t>
      </w:r>
      <w:r w:rsidR="00DD52A0" w:rsidRPr="00DD52A0">
        <w:rPr>
          <w:rFonts w:ascii="Times New Roman" w:hAnsi="Times New Roman" w:cs="Times New Roman"/>
        </w:rPr>
        <w:t xml:space="preserve"> </w:t>
      </w:r>
      <w:r>
        <w:rPr>
          <w:rFonts w:ascii="Times New Roman" w:hAnsi="Times New Roman" w:cs="Times New Roman"/>
        </w:rPr>
        <w:t>is</w:t>
      </w:r>
      <w:r w:rsidR="008A5369" w:rsidRPr="00DD52A0">
        <w:rPr>
          <w:rFonts w:ascii="Times New Roman" w:hAnsi="Times New Roman" w:cs="Times New Roman"/>
        </w:rPr>
        <w:t xml:space="preserve"> currently </w:t>
      </w:r>
      <w:r w:rsidR="00A630FA" w:rsidRPr="00DD52A0">
        <w:rPr>
          <w:rFonts w:ascii="Times New Roman" w:hAnsi="Times New Roman" w:cs="Times New Roman"/>
        </w:rPr>
        <w:t xml:space="preserve">a major </w:t>
      </w:r>
      <w:r w:rsidR="00E77583" w:rsidRPr="00DD52A0">
        <w:rPr>
          <w:rFonts w:ascii="Times New Roman" w:hAnsi="Times New Roman" w:cs="Times New Roman"/>
        </w:rPr>
        <w:t xml:space="preserve">research and education area </w:t>
      </w:r>
      <w:r w:rsidR="00487A36" w:rsidRPr="00DD52A0">
        <w:rPr>
          <w:rFonts w:ascii="Times New Roman" w:hAnsi="Times New Roman" w:cs="Times New Roman"/>
        </w:rPr>
        <w:t>at UC Merced</w:t>
      </w:r>
      <w:r w:rsidR="00A630FA" w:rsidRPr="00DD52A0">
        <w:rPr>
          <w:rFonts w:ascii="Times New Roman" w:hAnsi="Times New Roman" w:cs="Times New Roman"/>
        </w:rPr>
        <w:t xml:space="preserve">. This Strategic </w:t>
      </w:r>
      <w:r w:rsidR="00B5758B" w:rsidRPr="00DD52A0">
        <w:rPr>
          <w:rFonts w:ascii="Times New Roman" w:hAnsi="Times New Roman" w:cs="Times New Roman"/>
        </w:rPr>
        <w:t>Focusing Initiative (</w:t>
      </w:r>
      <w:proofErr w:type="spellStart"/>
      <w:r w:rsidR="00B5758B" w:rsidRPr="00DD52A0">
        <w:rPr>
          <w:rFonts w:ascii="Times New Roman" w:hAnsi="Times New Roman" w:cs="Times New Roman"/>
        </w:rPr>
        <w:t>SFI</w:t>
      </w:r>
      <w:proofErr w:type="spellEnd"/>
      <w:r w:rsidR="00B5758B" w:rsidRPr="00DD52A0">
        <w:rPr>
          <w:rFonts w:ascii="Times New Roman" w:hAnsi="Times New Roman" w:cs="Times New Roman"/>
        </w:rPr>
        <w:t xml:space="preserve">) </w:t>
      </w:r>
      <w:r w:rsidR="00A630FA" w:rsidRPr="00DD52A0">
        <w:rPr>
          <w:rFonts w:ascii="Times New Roman" w:hAnsi="Times New Roman" w:cs="Times New Roman"/>
        </w:rPr>
        <w:t xml:space="preserve">outlines how four </w:t>
      </w:r>
      <w:r w:rsidR="00A14509" w:rsidRPr="00DD52A0">
        <w:rPr>
          <w:rFonts w:ascii="Times New Roman" w:hAnsi="Times New Roman" w:cs="Times New Roman"/>
        </w:rPr>
        <w:t>proposals</w:t>
      </w:r>
      <w:r w:rsidR="00A630FA" w:rsidRPr="00DD52A0">
        <w:rPr>
          <w:rFonts w:ascii="Times New Roman" w:hAnsi="Times New Roman" w:cs="Times New Roman"/>
        </w:rPr>
        <w:t xml:space="preserve"> from the first round</w:t>
      </w:r>
      <w:r w:rsidR="00C8403B" w:rsidRPr="00DD52A0">
        <w:rPr>
          <w:rFonts w:ascii="Times New Roman" w:hAnsi="Times New Roman" w:cs="Times New Roman"/>
        </w:rPr>
        <w:t xml:space="preserve">—Healthy </w:t>
      </w:r>
      <w:r w:rsidR="00A630FA" w:rsidRPr="00DD52A0">
        <w:rPr>
          <w:rFonts w:ascii="Times New Roman" w:hAnsi="Times New Roman" w:cs="Times New Roman"/>
        </w:rPr>
        <w:t>Development</w:t>
      </w:r>
      <w:r w:rsidR="00C8403B" w:rsidRPr="00DD52A0">
        <w:rPr>
          <w:rFonts w:ascii="Times New Roman" w:hAnsi="Times New Roman" w:cs="Times New Roman"/>
        </w:rPr>
        <w:t xml:space="preserve"> (Psychological Sciences)</w:t>
      </w:r>
      <w:r w:rsidR="00A630FA" w:rsidRPr="00DD52A0">
        <w:rPr>
          <w:rFonts w:ascii="Times New Roman" w:hAnsi="Times New Roman" w:cs="Times New Roman"/>
        </w:rPr>
        <w:t xml:space="preserve">, Public Health, Health </w:t>
      </w:r>
      <w:r w:rsidR="00C8403B" w:rsidRPr="00DD52A0">
        <w:rPr>
          <w:rFonts w:ascii="Times New Roman" w:hAnsi="Times New Roman" w:cs="Times New Roman"/>
        </w:rPr>
        <w:t>Sciences Research Institute</w:t>
      </w:r>
      <w:r w:rsidR="00A32748" w:rsidRPr="00DD52A0">
        <w:rPr>
          <w:rFonts w:ascii="Times New Roman" w:hAnsi="Times New Roman" w:cs="Times New Roman"/>
        </w:rPr>
        <w:t xml:space="preserve"> (HSRI)</w:t>
      </w:r>
      <w:r w:rsidR="00FE7AE3" w:rsidRPr="00DD52A0">
        <w:rPr>
          <w:rFonts w:ascii="Times New Roman" w:hAnsi="Times New Roman" w:cs="Times New Roman"/>
        </w:rPr>
        <w:t>, and M</w:t>
      </w:r>
      <w:r w:rsidR="00C8403B" w:rsidRPr="00DD52A0">
        <w:rPr>
          <w:rFonts w:ascii="Times New Roman" w:hAnsi="Times New Roman" w:cs="Times New Roman"/>
        </w:rPr>
        <w:t xml:space="preserve">olecular and </w:t>
      </w:r>
      <w:r w:rsidR="00FE7AE3" w:rsidRPr="00DD52A0">
        <w:rPr>
          <w:rFonts w:ascii="Times New Roman" w:hAnsi="Times New Roman" w:cs="Times New Roman"/>
        </w:rPr>
        <w:t>C</w:t>
      </w:r>
      <w:r w:rsidR="00C8403B" w:rsidRPr="00DD52A0">
        <w:rPr>
          <w:rFonts w:ascii="Times New Roman" w:hAnsi="Times New Roman" w:cs="Times New Roman"/>
        </w:rPr>
        <w:t>ell Biology</w:t>
      </w:r>
      <w:r w:rsidR="00A32748" w:rsidRPr="00DD52A0">
        <w:rPr>
          <w:rFonts w:ascii="Times New Roman" w:hAnsi="Times New Roman" w:cs="Times New Roman"/>
        </w:rPr>
        <w:t xml:space="preserve"> (</w:t>
      </w:r>
      <w:proofErr w:type="spellStart"/>
      <w:r w:rsidR="00A32748" w:rsidRPr="00DD52A0">
        <w:rPr>
          <w:rFonts w:ascii="Times New Roman" w:hAnsi="Times New Roman" w:cs="Times New Roman"/>
        </w:rPr>
        <w:t>MCB</w:t>
      </w:r>
      <w:proofErr w:type="spellEnd"/>
      <w:r w:rsidR="00A32748" w:rsidRPr="00DD52A0">
        <w:rPr>
          <w:rFonts w:ascii="Times New Roman" w:hAnsi="Times New Roman" w:cs="Times New Roman"/>
        </w:rPr>
        <w:t>)</w:t>
      </w:r>
      <w:r w:rsidR="00C8403B" w:rsidRPr="00DD52A0">
        <w:rPr>
          <w:rFonts w:ascii="Times New Roman" w:hAnsi="Times New Roman" w:cs="Times New Roman"/>
        </w:rPr>
        <w:t xml:space="preserve">—have </w:t>
      </w:r>
      <w:r w:rsidR="00FE7AE3" w:rsidRPr="00DD52A0">
        <w:rPr>
          <w:rFonts w:ascii="Times New Roman" w:hAnsi="Times New Roman" w:cs="Times New Roman"/>
        </w:rPr>
        <w:t xml:space="preserve">been combined into a single </w:t>
      </w:r>
      <w:r w:rsidR="00CC6222" w:rsidRPr="00DD52A0">
        <w:rPr>
          <w:rFonts w:ascii="Times New Roman" w:hAnsi="Times New Roman" w:cs="Times New Roman"/>
        </w:rPr>
        <w:t xml:space="preserve">joint </w:t>
      </w:r>
      <w:r w:rsidR="00FE7AE3" w:rsidRPr="00DD52A0">
        <w:rPr>
          <w:rFonts w:ascii="Times New Roman" w:hAnsi="Times New Roman" w:cs="Times New Roman"/>
        </w:rPr>
        <w:t xml:space="preserve">vision </w:t>
      </w:r>
      <w:r w:rsidR="00BE5AB7" w:rsidRPr="00DD52A0">
        <w:rPr>
          <w:rFonts w:ascii="Times New Roman" w:hAnsi="Times New Roman" w:cs="Times New Roman"/>
        </w:rPr>
        <w:t xml:space="preserve">how to </w:t>
      </w:r>
      <w:r w:rsidR="00E77583" w:rsidRPr="00DD52A0">
        <w:rPr>
          <w:rFonts w:ascii="Times New Roman" w:hAnsi="Times New Roman" w:cs="Times New Roman"/>
        </w:rPr>
        <w:t>achieve excellence in</w:t>
      </w:r>
      <w:r w:rsidR="00BE5AB7" w:rsidRPr="00DD52A0">
        <w:rPr>
          <w:rFonts w:ascii="Times New Roman" w:hAnsi="Times New Roman" w:cs="Times New Roman"/>
        </w:rPr>
        <w:t xml:space="preserve"> research and </w:t>
      </w:r>
      <w:r w:rsidR="00CC6222" w:rsidRPr="00DD52A0">
        <w:rPr>
          <w:rFonts w:ascii="Times New Roman" w:hAnsi="Times New Roman" w:cs="Times New Roman"/>
        </w:rPr>
        <w:t xml:space="preserve">education </w:t>
      </w:r>
      <w:r w:rsidR="00BE5AB7" w:rsidRPr="00DD52A0">
        <w:rPr>
          <w:rFonts w:ascii="Times New Roman" w:hAnsi="Times New Roman" w:cs="Times New Roman"/>
        </w:rPr>
        <w:t xml:space="preserve">related to human health </w:t>
      </w:r>
      <w:r w:rsidR="00BA6404" w:rsidRPr="00DD52A0">
        <w:rPr>
          <w:rFonts w:ascii="Times New Roman" w:hAnsi="Times New Roman" w:cs="Times New Roman"/>
        </w:rPr>
        <w:t xml:space="preserve">sciences </w:t>
      </w:r>
      <w:r w:rsidR="00BE5AB7" w:rsidRPr="00DD52A0">
        <w:rPr>
          <w:rFonts w:ascii="Times New Roman" w:hAnsi="Times New Roman" w:cs="Times New Roman"/>
        </w:rPr>
        <w:t>at</w:t>
      </w:r>
      <w:r w:rsidR="00A630FA" w:rsidRPr="00DD52A0">
        <w:rPr>
          <w:rFonts w:ascii="Times New Roman" w:hAnsi="Times New Roman" w:cs="Times New Roman"/>
        </w:rPr>
        <w:t xml:space="preserve"> UC Merced</w:t>
      </w:r>
      <w:r w:rsidR="00E77583" w:rsidRPr="00DD52A0">
        <w:rPr>
          <w:rFonts w:ascii="Times New Roman" w:hAnsi="Times New Roman" w:cs="Times New Roman"/>
        </w:rPr>
        <w:t xml:space="preserve"> by 2020</w:t>
      </w:r>
      <w:r w:rsidR="00BE5AB7" w:rsidRPr="00DD52A0">
        <w:rPr>
          <w:rFonts w:ascii="Times New Roman" w:hAnsi="Times New Roman" w:cs="Times New Roman"/>
        </w:rPr>
        <w:t xml:space="preserve">. </w:t>
      </w:r>
      <w:r w:rsidR="00E77583" w:rsidRPr="00DD52A0">
        <w:rPr>
          <w:rFonts w:ascii="Times New Roman" w:hAnsi="Times New Roman" w:cs="Times New Roman"/>
        </w:rPr>
        <w:t>W</w:t>
      </w:r>
      <w:r w:rsidR="00BC1F55" w:rsidRPr="00DD52A0">
        <w:rPr>
          <w:rFonts w:ascii="Times New Roman" w:hAnsi="Times New Roman" w:cs="Times New Roman"/>
        </w:rPr>
        <w:t xml:space="preserve">e have linked this proposal to other concurrent proposals, thus demonstrating </w:t>
      </w:r>
      <w:r w:rsidR="00B5758B" w:rsidRPr="00DD52A0">
        <w:rPr>
          <w:rFonts w:ascii="Times New Roman" w:hAnsi="Times New Roman" w:cs="Times New Roman"/>
        </w:rPr>
        <w:t>the relevance of human health sciences</w:t>
      </w:r>
      <w:r w:rsidR="00123179" w:rsidRPr="00DD52A0">
        <w:rPr>
          <w:rFonts w:ascii="Times New Roman" w:hAnsi="Times New Roman" w:cs="Times New Roman"/>
        </w:rPr>
        <w:t xml:space="preserve"> </w:t>
      </w:r>
      <w:r w:rsidR="00B5758B" w:rsidRPr="00DD52A0">
        <w:rPr>
          <w:rFonts w:ascii="Times New Roman" w:hAnsi="Times New Roman" w:cs="Times New Roman"/>
        </w:rPr>
        <w:t xml:space="preserve">to many areas on campus and the potential for human health sciences to expand </w:t>
      </w:r>
      <w:r w:rsidR="00BA6404" w:rsidRPr="00DD52A0">
        <w:rPr>
          <w:rFonts w:ascii="Times New Roman" w:hAnsi="Times New Roman" w:cs="Times New Roman"/>
        </w:rPr>
        <w:t>in the future</w:t>
      </w:r>
      <w:r w:rsidR="00123179" w:rsidRPr="00DD52A0">
        <w:rPr>
          <w:rFonts w:ascii="Times New Roman" w:hAnsi="Times New Roman" w:cs="Times New Roman"/>
        </w:rPr>
        <w:t xml:space="preserve">. </w:t>
      </w:r>
      <w:r w:rsidR="00BE5AB7" w:rsidRPr="00DD52A0">
        <w:rPr>
          <w:rFonts w:ascii="Times New Roman" w:hAnsi="Times New Roman" w:cs="Times New Roman"/>
        </w:rPr>
        <w:t xml:space="preserve">Our goal is </w:t>
      </w:r>
      <w:r w:rsidR="00123179" w:rsidRPr="00DD52A0">
        <w:rPr>
          <w:rFonts w:ascii="Times New Roman" w:hAnsi="Times New Roman" w:cs="Times New Roman"/>
        </w:rPr>
        <w:t xml:space="preserve">for UC Merced to be </w:t>
      </w:r>
      <w:r w:rsidR="00B5758B" w:rsidRPr="00DD52A0">
        <w:rPr>
          <w:rFonts w:ascii="Times New Roman" w:hAnsi="Times New Roman" w:cs="Times New Roman"/>
        </w:rPr>
        <w:t xml:space="preserve">world </w:t>
      </w:r>
      <w:r w:rsidR="00123179" w:rsidRPr="00DD52A0">
        <w:rPr>
          <w:rFonts w:ascii="Times New Roman" w:hAnsi="Times New Roman" w:cs="Times New Roman"/>
        </w:rPr>
        <w:t xml:space="preserve">renown in human health </w:t>
      </w:r>
      <w:r w:rsidR="00BA6404" w:rsidRPr="00DD52A0">
        <w:rPr>
          <w:rFonts w:ascii="Times New Roman" w:hAnsi="Times New Roman" w:cs="Times New Roman"/>
        </w:rPr>
        <w:t xml:space="preserve">sciences </w:t>
      </w:r>
      <w:r w:rsidR="00123179" w:rsidRPr="00DD52A0">
        <w:rPr>
          <w:rFonts w:ascii="Times New Roman" w:hAnsi="Times New Roman" w:cs="Times New Roman"/>
        </w:rPr>
        <w:t>research and education</w:t>
      </w:r>
      <w:r w:rsidR="00BA6404" w:rsidRPr="00DD52A0">
        <w:rPr>
          <w:rFonts w:ascii="Times New Roman" w:hAnsi="Times New Roman" w:cs="Times New Roman"/>
        </w:rPr>
        <w:t xml:space="preserve"> by 2020</w:t>
      </w:r>
      <w:r w:rsidR="00123179" w:rsidRPr="00DD52A0">
        <w:rPr>
          <w:rFonts w:ascii="Times New Roman" w:hAnsi="Times New Roman" w:cs="Times New Roman"/>
        </w:rPr>
        <w:t xml:space="preserve">, and this proposal </w:t>
      </w:r>
      <w:r w:rsidR="00487A36" w:rsidRPr="00DD52A0">
        <w:rPr>
          <w:rFonts w:ascii="Times New Roman" w:hAnsi="Times New Roman" w:cs="Times New Roman"/>
        </w:rPr>
        <w:t>describe</w:t>
      </w:r>
      <w:r w:rsidR="00123179" w:rsidRPr="00DD52A0">
        <w:rPr>
          <w:rFonts w:ascii="Times New Roman" w:hAnsi="Times New Roman" w:cs="Times New Roman"/>
        </w:rPr>
        <w:t>s</w:t>
      </w:r>
      <w:r w:rsidR="00487A36" w:rsidRPr="00DD52A0">
        <w:rPr>
          <w:rFonts w:ascii="Times New Roman" w:hAnsi="Times New Roman" w:cs="Times New Roman"/>
        </w:rPr>
        <w:t xml:space="preserve"> </w:t>
      </w:r>
      <w:r w:rsidR="00B5758B" w:rsidRPr="00DD52A0">
        <w:rPr>
          <w:rFonts w:ascii="Times New Roman" w:hAnsi="Times New Roman" w:cs="Times New Roman"/>
        </w:rPr>
        <w:t xml:space="preserve">what is needed to </w:t>
      </w:r>
      <w:r w:rsidR="002D78FE" w:rsidRPr="00DD52A0">
        <w:rPr>
          <w:rFonts w:ascii="Times New Roman" w:hAnsi="Times New Roman" w:cs="Times New Roman"/>
        </w:rPr>
        <w:t xml:space="preserve">consolidate and </w:t>
      </w:r>
      <w:r w:rsidR="00C8403B" w:rsidRPr="00DD52A0">
        <w:rPr>
          <w:rFonts w:ascii="Times New Roman" w:hAnsi="Times New Roman" w:cs="Times New Roman"/>
        </w:rPr>
        <w:t xml:space="preserve">build on </w:t>
      </w:r>
      <w:r w:rsidR="00487A36" w:rsidRPr="00DD52A0">
        <w:rPr>
          <w:rFonts w:ascii="Times New Roman" w:hAnsi="Times New Roman" w:cs="Times New Roman"/>
        </w:rPr>
        <w:t xml:space="preserve">upon </w:t>
      </w:r>
      <w:r w:rsidR="00123179" w:rsidRPr="00DD52A0">
        <w:rPr>
          <w:rFonts w:ascii="Times New Roman" w:hAnsi="Times New Roman" w:cs="Times New Roman"/>
        </w:rPr>
        <w:t xml:space="preserve">our </w:t>
      </w:r>
      <w:r w:rsidR="002D78FE" w:rsidRPr="00DD52A0">
        <w:rPr>
          <w:rFonts w:ascii="Times New Roman" w:hAnsi="Times New Roman" w:cs="Times New Roman"/>
        </w:rPr>
        <w:t>achievements to date</w:t>
      </w:r>
      <w:r w:rsidR="00487A36" w:rsidRPr="00DD52A0">
        <w:rPr>
          <w:rFonts w:ascii="Times New Roman" w:hAnsi="Times New Roman" w:cs="Times New Roman"/>
        </w:rPr>
        <w:t xml:space="preserve">. We propose to achieve </w:t>
      </w:r>
      <w:r w:rsidR="00BA6404" w:rsidRPr="00DD52A0">
        <w:rPr>
          <w:rFonts w:ascii="Times New Roman" w:hAnsi="Times New Roman" w:cs="Times New Roman"/>
        </w:rPr>
        <w:t>this goal</w:t>
      </w:r>
      <w:r w:rsidR="00487A36" w:rsidRPr="00DD52A0">
        <w:rPr>
          <w:rFonts w:ascii="Times New Roman" w:hAnsi="Times New Roman" w:cs="Times New Roman"/>
        </w:rPr>
        <w:t xml:space="preserve"> by </w:t>
      </w:r>
      <w:proofErr w:type="spellStart"/>
      <w:r w:rsidR="00487A36" w:rsidRPr="00DD52A0">
        <w:rPr>
          <w:rFonts w:ascii="Times New Roman" w:hAnsi="Times New Roman" w:cs="Times New Roman"/>
        </w:rPr>
        <w:t>i</w:t>
      </w:r>
      <w:proofErr w:type="spellEnd"/>
      <w:r w:rsidR="00487A36" w:rsidRPr="00DD52A0">
        <w:rPr>
          <w:rFonts w:ascii="Times New Roman" w:hAnsi="Times New Roman" w:cs="Times New Roman"/>
        </w:rPr>
        <w:t xml:space="preserve">) focusing our research and teaching on health issues pertinent to the underserved populations in San Joaquin Valley (SJV), a focus that will bring us national recognition, utilize the existing strengths in the region and at UC Merced, and fulfill our unique mission within the UC system, ii) </w:t>
      </w:r>
      <w:r w:rsidR="00B5758B" w:rsidRPr="00DD52A0">
        <w:rPr>
          <w:rFonts w:ascii="Times New Roman" w:hAnsi="Times New Roman" w:cs="Times New Roman"/>
        </w:rPr>
        <w:t xml:space="preserve">achieving greater coordination, efficiency, and effectiveness in the development of human health sciences by </w:t>
      </w:r>
      <w:r w:rsidR="00487A36" w:rsidRPr="00DD52A0">
        <w:rPr>
          <w:rFonts w:ascii="Times New Roman" w:hAnsi="Times New Roman" w:cs="Times New Roman"/>
        </w:rPr>
        <w:t xml:space="preserve">advancing leadership </w:t>
      </w:r>
      <w:r w:rsidR="00B5758B" w:rsidRPr="00DD52A0">
        <w:rPr>
          <w:rFonts w:ascii="Times New Roman" w:hAnsi="Times New Roman" w:cs="Times New Roman"/>
        </w:rPr>
        <w:t xml:space="preserve">and </w:t>
      </w:r>
      <w:r w:rsidR="00BA6404" w:rsidRPr="00DD52A0">
        <w:rPr>
          <w:rFonts w:ascii="Times New Roman" w:hAnsi="Times New Roman" w:cs="Times New Roman"/>
        </w:rPr>
        <w:t>establishing a structure for making decisions regarding the future of human health sciences research and teaching</w:t>
      </w:r>
      <w:r w:rsidR="00487A36" w:rsidRPr="00DD52A0">
        <w:rPr>
          <w:rFonts w:ascii="Times New Roman" w:hAnsi="Times New Roman" w:cs="Times New Roman"/>
        </w:rPr>
        <w:t xml:space="preserve">, and iii) identifying the high priority </w:t>
      </w:r>
      <w:r w:rsidR="00A630FA" w:rsidRPr="00DD52A0">
        <w:rPr>
          <w:rFonts w:ascii="Times New Roman" w:hAnsi="Times New Roman" w:cs="Times New Roman"/>
        </w:rPr>
        <w:t>health research facilities</w:t>
      </w:r>
      <w:r w:rsidR="00CC6222" w:rsidRPr="00DD52A0">
        <w:rPr>
          <w:rFonts w:ascii="Times New Roman" w:hAnsi="Times New Roman" w:cs="Times New Roman"/>
        </w:rPr>
        <w:t xml:space="preserve"> </w:t>
      </w:r>
      <w:r w:rsidR="00487A36" w:rsidRPr="00DD52A0">
        <w:rPr>
          <w:rFonts w:ascii="Times New Roman" w:hAnsi="Times New Roman" w:cs="Times New Roman"/>
        </w:rPr>
        <w:t>that will be needed to achieve this goal</w:t>
      </w:r>
      <w:r w:rsidR="00A630FA" w:rsidRPr="00DD52A0">
        <w:rPr>
          <w:rFonts w:ascii="Times New Roman" w:hAnsi="Times New Roman" w:cs="Times New Roman"/>
        </w:rPr>
        <w:t>.</w:t>
      </w:r>
      <w:r w:rsidR="00CC6222" w:rsidRPr="00DD52A0">
        <w:rPr>
          <w:rFonts w:ascii="Times New Roman" w:hAnsi="Times New Roman" w:cs="Times New Roman"/>
        </w:rPr>
        <w:t xml:space="preserve"> </w:t>
      </w:r>
      <w:r w:rsidR="00487A36" w:rsidRPr="00DD52A0">
        <w:rPr>
          <w:rFonts w:ascii="Times New Roman" w:hAnsi="Times New Roman" w:cs="Times New Roman"/>
        </w:rPr>
        <w:t xml:space="preserve"> </w:t>
      </w:r>
    </w:p>
    <w:p w:rsidR="009A2AE1" w:rsidRPr="00DD52A0" w:rsidRDefault="009A2AE1" w:rsidP="00062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firstLine="0"/>
        <w:rPr>
          <w:rFonts w:ascii="Times New Roman" w:hAnsi="Times New Roman" w:cs="Times New Roman"/>
        </w:rPr>
      </w:pPr>
    </w:p>
    <w:p w:rsidR="00E3166C" w:rsidRPr="00DD52A0" w:rsidRDefault="009A2AE1" w:rsidP="00062972">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Times New Roman" w:hAnsi="Times New Roman" w:cs="Times New Roman"/>
          <w:b/>
        </w:rPr>
      </w:pPr>
      <w:r w:rsidRPr="00DD52A0">
        <w:rPr>
          <w:rFonts w:ascii="Times New Roman" w:hAnsi="Times New Roman" w:cs="Times New Roman"/>
          <w:b/>
        </w:rPr>
        <w:t xml:space="preserve">Succinct </w:t>
      </w:r>
      <w:r w:rsidR="00CC6222" w:rsidRPr="00DD52A0">
        <w:rPr>
          <w:rFonts w:ascii="Times New Roman" w:hAnsi="Times New Roman" w:cs="Times New Roman"/>
          <w:b/>
        </w:rPr>
        <w:t>D</w:t>
      </w:r>
      <w:r w:rsidRPr="00DD52A0">
        <w:rPr>
          <w:rFonts w:ascii="Times New Roman" w:hAnsi="Times New Roman" w:cs="Times New Roman"/>
          <w:b/>
        </w:rPr>
        <w:t xml:space="preserve">efinition of Thematic </w:t>
      </w:r>
      <w:r w:rsidR="00CC6222" w:rsidRPr="00DD52A0">
        <w:rPr>
          <w:rFonts w:ascii="Times New Roman" w:hAnsi="Times New Roman" w:cs="Times New Roman"/>
          <w:b/>
        </w:rPr>
        <w:t>A</w:t>
      </w:r>
      <w:r w:rsidRPr="00DD52A0">
        <w:rPr>
          <w:rFonts w:ascii="Times New Roman" w:hAnsi="Times New Roman" w:cs="Times New Roman"/>
          <w:b/>
        </w:rPr>
        <w:t>rea</w:t>
      </w:r>
    </w:p>
    <w:p w:rsidR="00FA2C84" w:rsidRPr="00DD52A0" w:rsidRDefault="00B01CCB" w:rsidP="00062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cs="Times New Roman"/>
        </w:rPr>
      </w:pPr>
      <w:r>
        <w:rPr>
          <w:rFonts w:ascii="Times New Roman" w:hAnsi="Times New Roman" w:cs="Times New Roman"/>
        </w:rPr>
        <w:pict>
          <v:group id="Group 1" o:spid="_x0000_s1026" style="position:absolute;margin-left:1.5pt;margin-top:41.4pt;width:284.1pt;height:181.85pt;z-index:251660288" coordorigin="914400,685800" coordsize="4419600,27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7" type="#_x0000_t5" style="position:absolute;left:914400;top:685800;width:4419600;height:914400;visibility:visibl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nDaBwgAA&#10;ANoAAAAPAAAAZHJzL2Rvd25yZXYueG1sRI9Ba8JAFITvBf/D8oTe6kZLi0RXESEg2GKN5v7IPrPB&#10;7NuQXWP8912h0OMwM98wy/VgG9FT52vHCqaTBARx6XTNlYLzKXubg/ABWWPjmBQ8yMN6NXpZYqrd&#10;nY/U56ESEcI+RQUmhDaV0peGLPqJa4mjd3GdxRBlV0nd4T3CbSNnSfIpLdYcFwy2tDVUXvObVTB8&#10;Pc6h6LOfvTMf2++8zorDsVDqdTxsFiACDeE//NfeaQXv8LwSb4B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2cNoHCAAAA2gAAAA8AAAAAAAAAAAAAAAAAlwIAAGRycy9kb3du&#10;cmV2LnhtbFBLBQYAAAAABAAEAPUAAACGAwAAAAA=&#10;" fillcolor="#4f81bd [3204]" strokecolor="#243f60 [1604]" strokeweight="2pt">
              <v:textbox>
                <w:txbxContent>
                  <w:p w:rsidR="002D1DED" w:rsidRDefault="002D1DED" w:rsidP="005A1AED">
                    <w:pPr>
                      <w:pStyle w:val="NormalWeb"/>
                      <w:spacing w:before="0" w:beforeAutospacing="0" w:after="0" w:afterAutospacing="0"/>
                      <w:jc w:val="center"/>
                    </w:pPr>
                    <w:r w:rsidRPr="00C8403B">
                      <w:rPr>
                        <w:rFonts w:asciiTheme="minorHAnsi" w:hAnsi="Calibri" w:cstheme="minorBidi"/>
                        <w:color w:val="FFFFFF" w:themeColor="light1"/>
                        <w:kern w:val="24"/>
                        <w:sz w:val="36"/>
                        <w:szCs w:val="36"/>
                      </w:rPr>
                      <w:t xml:space="preserve">Human Health </w:t>
                    </w:r>
                    <w:r>
                      <w:rPr>
                        <w:rFonts w:asciiTheme="minorHAnsi" w:hAnsi="Calibri" w:cstheme="minorBidi"/>
                        <w:color w:val="FFFFFF" w:themeColor="light1"/>
                        <w:kern w:val="24"/>
                        <w:sz w:val="36"/>
                        <w:szCs w:val="36"/>
                      </w:rPr>
                      <w:t>Sciences</w:t>
                    </w:r>
                  </w:p>
                </w:txbxContent>
              </v:textbox>
            </v:shape>
            <v:rect id="Rectangle 4" o:spid="_x0000_s1028" style="position:absolute;left:914400;top:1600200;width:762000;height:18288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wlZfwwAA&#10;ANoAAAAPAAAAZHJzL2Rvd25yZXYueG1sRI9Ba8JAFITvBf/D8oTe6sZSRKOraCG0lx5MheLtkX0m&#10;wezbmH1q/PduQfA4zMw3zGLVu0ZdqAu1ZwPjUQKKuPC25tLA7jd7m4IKgmyx8UwGbhRgtRy8LDC1&#10;/spbuuRSqgjhkKKBSqRNtQ5FRQ7DyLfE0Tv4zqFE2ZXadniNcNfo9ySZaIc1x4UKW/qsqDjmZ2cg&#10;n31JM53Mtn+b3SnPfvw52wsZ8zrs13NQQr08w4/2tzXwAf9X4g3Qy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wlZfwwAAANoAAAAPAAAAAAAAAAAAAAAAAJcCAABkcnMvZG93&#10;bnJldi54bWxQSwUGAAAAAAQABAD1AAAAhwMAAAAA&#10;" fillcolor="#4f81bd [3204]" strokecolor="#243f60 [1604]" strokeweight="2pt">
              <v:textbox style="layout-flow:vertical;mso-layout-flow-alt:bottom-to-top">
                <w:txbxContent>
                  <w:p w:rsidR="002D1DED" w:rsidRPr="00C8403B" w:rsidRDefault="002D1DED" w:rsidP="005A1AED">
                    <w:pPr>
                      <w:pStyle w:val="NormalWeb"/>
                      <w:spacing w:before="0" w:beforeAutospacing="0" w:after="0" w:afterAutospacing="0"/>
                      <w:jc w:val="center"/>
                      <w:rPr>
                        <w:sz w:val="22"/>
                      </w:rPr>
                    </w:pPr>
                    <w:r w:rsidRPr="00C8403B">
                      <w:rPr>
                        <w:rFonts w:asciiTheme="minorHAnsi" w:hAnsi="Calibri" w:cstheme="minorBidi"/>
                        <w:color w:val="FFFFFF" w:themeColor="light1"/>
                        <w:kern w:val="24"/>
                        <w:sz w:val="32"/>
                        <w:szCs w:val="36"/>
                      </w:rPr>
                      <w:t>Biomedical sciences</w:t>
                    </w:r>
                  </w:p>
                </w:txbxContent>
              </v:textbox>
            </v:rect>
            <v:rect id="Rectangle 6" o:spid="_x0000_s1029" style="position:absolute;left:4572000;top:1600200;width:762000;height:18288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XG2zwgAA&#10;ANoAAAAPAAAAZHJzL2Rvd25yZXYueG1sRI9Ba8JAFITvQv/D8gredFMPQVNXUSHopQdTQXp7ZJ9J&#10;MPs2zT41/vtuodDjMDPfMMv14Fp1pz40ng28TRNQxKW3DVcGTp/5ZA4qCLLF1jMZeFKA9epltMTM&#10;+gcf6V5IpSKEQ4YGapEu0zqUNTkMU98RR+/ie4cSZV9p2+Mjwl2rZ0mSaocNx4UaO9rVVF6LmzNQ&#10;LPbSztPF8bw9fRf5h7/lX0LGjF+HzTsooUH+w3/tgzWQwu+VeAP06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RcbbPCAAAA2gAAAA8AAAAAAAAAAAAAAAAAlwIAAGRycy9kb3du&#10;cmV2LnhtbFBLBQYAAAAABAAEAPUAAACGAwAAAAA=&#10;" fillcolor="#4f81bd [3204]" strokecolor="#243f60 [1604]" strokeweight="2pt">
              <v:textbox style="layout-flow:vertical;mso-layout-flow-alt:bottom-to-top">
                <w:txbxContent>
                  <w:p w:rsidR="002D1DED" w:rsidRPr="00C8403B" w:rsidRDefault="002D1DED" w:rsidP="005A1AED">
                    <w:pPr>
                      <w:pStyle w:val="NormalWeb"/>
                      <w:spacing w:before="0" w:beforeAutospacing="0" w:after="0" w:afterAutospacing="0"/>
                      <w:jc w:val="center"/>
                      <w:rPr>
                        <w:sz w:val="22"/>
                      </w:rPr>
                    </w:pPr>
                    <w:r w:rsidRPr="00C8403B">
                      <w:rPr>
                        <w:rFonts w:asciiTheme="minorHAnsi" w:hAnsi="Calibri" w:cstheme="minorBidi"/>
                        <w:color w:val="FFFFFF" w:themeColor="light1"/>
                        <w:kern w:val="24"/>
                        <w:sz w:val="32"/>
                        <w:szCs w:val="36"/>
                      </w:rPr>
                      <w:t xml:space="preserve">Medical </w:t>
                    </w:r>
                  </w:p>
                  <w:p w:rsidR="002D1DED" w:rsidRPr="00C8403B" w:rsidRDefault="002D1DED" w:rsidP="005A1AED">
                    <w:pPr>
                      <w:pStyle w:val="NormalWeb"/>
                      <w:spacing w:before="0" w:beforeAutospacing="0" w:after="0" w:afterAutospacing="0"/>
                      <w:jc w:val="center"/>
                      <w:rPr>
                        <w:sz w:val="22"/>
                      </w:rPr>
                    </w:pPr>
                    <w:r w:rsidRPr="00C8403B">
                      <w:rPr>
                        <w:rFonts w:asciiTheme="minorHAnsi" w:hAnsi="Calibri" w:cstheme="minorBidi"/>
                        <w:color w:val="FFFFFF" w:themeColor="light1"/>
                        <w:kern w:val="24"/>
                        <w:sz w:val="32"/>
                        <w:szCs w:val="36"/>
                      </w:rPr>
                      <w:t>Education</w:t>
                    </w:r>
                  </w:p>
                </w:txbxContent>
              </v:textbox>
            </v:rect>
            <v:rect id="Rectangle 7" o:spid="_x0000_s1030" style="position:absolute;left:3657600;top:1600200;width:762000;height:18288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EMgowwAA&#10;ANoAAAAPAAAAZHJzL2Rvd25yZXYueG1sRI9Ba8JAFITvBf/D8gRvdaMHq9FVVAj20oOpULw9ss8k&#10;mH0bs09N/323UOhxmJlvmNWmd416UBdqzwYm4wQUceFtzaWB02f2OgcVBNli45kMfFOAzXrwssLU&#10;+icf6ZFLqSKEQ4oGKpE21ToUFTkMY98SR+/iO4cSZVdq2+Ezwl2jp0ky0w5rjgsVtrSvqLjmd2cg&#10;Xxykmc8Wx6/d6ZZnH/6enYWMGQ377RKUUC//4b/2uzXwBr9X4g3Q6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EMgowwAAANoAAAAPAAAAAAAAAAAAAAAAAJcCAABkcnMvZG93&#10;bnJldi54bWxQSwUGAAAAAAQABAD1AAAAhwMAAAAA&#10;" fillcolor="#4f81bd [3204]" strokecolor="#243f60 [1604]" strokeweight="2pt">
              <v:textbox style="layout-flow:vertical;mso-layout-flow-alt:bottom-to-top">
                <w:txbxContent>
                  <w:p w:rsidR="002D1DED" w:rsidRPr="00C8403B" w:rsidRDefault="002D1DED" w:rsidP="005A1AED">
                    <w:pPr>
                      <w:pStyle w:val="NormalWeb"/>
                      <w:spacing w:before="0" w:beforeAutospacing="0" w:after="0" w:afterAutospacing="0"/>
                      <w:jc w:val="center"/>
                      <w:rPr>
                        <w:sz w:val="22"/>
                      </w:rPr>
                    </w:pPr>
                    <w:r w:rsidRPr="00C8403B">
                      <w:rPr>
                        <w:rFonts w:asciiTheme="minorHAnsi" w:hAnsi="Calibri" w:cstheme="minorBidi"/>
                        <w:color w:val="FFFFFF" w:themeColor="light1"/>
                        <w:kern w:val="24"/>
                        <w:sz w:val="32"/>
                        <w:szCs w:val="36"/>
                      </w:rPr>
                      <w:t>Other Social Sciences</w:t>
                    </w:r>
                  </w:p>
                </w:txbxContent>
              </v:textbox>
            </v:rect>
            <v:rect id="Rectangle 8" o:spid="_x0000_s1031" style="position:absolute;left:2743200;top:1600200;width:762000;height:18288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j1xavwAA&#10;ANoAAAAPAAAAZHJzL2Rvd25yZXYueG1sRE9Ni8IwEL0v+B/CCN7WVA+i1SgqFL3swSosexuasS02&#10;k9qM2v33m8OCx8f7Xm1616gndaH2bGAyTkARF97WXBq4nLPPOaggyBYbz2TglwJs1oOPFabWv/hE&#10;z1xKFUM4pGigEmlTrUNRkcMw9i1x5K6+cygRdqW2Hb5iuGv0NElm2mHNsaHClvYVFbf84Qzki4M0&#10;89ni9L273PPsyz+yHyFjRsN+uwQl1Mtb/O8+WgNxa7wSb4Be/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qPXFq/AAAA2gAAAA8AAAAAAAAAAAAAAAAAlwIAAGRycy9kb3ducmV2&#10;LnhtbFBLBQYAAAAABAAEAPUAAACDAwAAAAA=&#10;" fillcolor="#4f81bd [3204]" strokecolor="#243f60 [1604]" strokeweight="2pt">
              <v:textbox style="layout-flow:vertical;mso-layout-flow-alt:bottom-to-top">
                <w:txbxContent>
                  <w:p w:rsidR="002D1DED" w:rsidRPr="00C8403B" w:rsidRDefault="002D1DED" w:rsidP="005A1AED">
                    <w:pPr>
                      <w:pStyle w:val="NormalWeb"/>
                      <w:spacing w:before="0" w:beforeAutospacing="0" w:after="0" w:afterAutospacing="0"/>
                      <w:jc w:val="center"/>
                      <w:rPr>
                        <w:sz w:val="22"/>
                      </w:rPr>
                    </w:pPr>
                    <w:r w:rsidRPr="00C8403B">
                      <w:rPr>
                        <w:rFonts w:asciiTheme="minorHAnsi" w:hAnsi="Calibri" w:cstheme="minorBidi"/>
                        <w:color w:val="FFFFFF" w:themeColor="light1"/>
                        <w:kern w:val="24"/>
                        <w:sz w:val="32"/>
                        <w:szCs w:val="36"/>
                      </w:rPr>
                      <w:t>Public Health Sciences</w:t>
                    </w:r>
                  </w:p>
                </w:txbxContent>
              </v:textbox>
            </v:rect>
            <v:rect id="Rectangle 9" o:spid="_x0000_s1032" style="position:absolute;left:1828800;top:1600200;width:762000;height:18288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w/nBwgAA&#10;ANoAAAAPAAAAZHJzL2Rvd25yZXYueG1sRI9Ba8JAFITvhf6H5RW81U17EJO6ihaCXnowCtLbI/tM&#10;gtm3afap8d93BcHjMDPfMLPF4Fp1oT40ng18jBNQxKW3DVcG9rv8fQoqCLLF1jMZuFGAxfz1ZYaZ&#10;9Vfe0qWQSkUIhwwN1CJdpnUoa3IYxr4jjt7R9w4lyr7StsdrhLtWfybJRDtsOC7U2NF3TeWpODsD&#10;RbqWdjpJt4fV/q/If/w5/xUyZvQ2LL9ACQ3yDD/aG2sghfuVeAP0/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D+cHCAAAA2gAAAA8AAAAAAAAAAAAAAAAAlwIAAGRycy9kb3du&#10;cmV2LnhtbFBLBQYAAAAABAAEAPUAAACGAwAAAAA=&#10;" fillcolor="#4f81bd [3204]" strokecolor="#243f60 [1604]" strokeweight="2pt">
              <v:textbox style="layout-flow:vertical;mso-layout-flow-alt:bottom-to-top">
                <w:txbxContent>
                  <w:p w:rsidR="002D1DED" w:rsidRPr="00C8403B" w:rsidRDefault="002D1DED" w:rsidP="005A1AED">
                    <w:pPr>
                      <w:pStyle w:val="NormalWeb"/>
                      <w:spacing w:before="0" w:beforeAutospacing="0" w:after="0" w:afterAutospacing="0"/>
                      <w:jc w:val="center"/>
                      <w:rPr>
                        <w:sz w:val="22"/>
                      </w:rPr>
                    </w:pPr>
                    <w:r w:rsidRPr="00C8403B">
                      <w:rPr>
                        <w:rFonts w:asciiTheme="minorHAnsi" w:hAnsi="Calibri" w:cstheme="minorBidi"/>
                        <w:color w:val="FFFFFF" w:themeColor="light1"/>
                        <w:kern w:val="24"/>
                        <w:sz w:val="32"/>
                        <w:szCs w:val="36"/>
                      </w:rPr>
                      <w:t>Psycholog</w:t>
                    </w:r>
                    <w:r>
                      <w:rPr>
                        <w:rFonts w:asciiTheme="minorHAnsi" w:hAnsi="Calibri" w:cstheme="minorBidi"/>
                        <w:color w:val="FFFFFF" w:themeColor="light1"/>
                        <w:kern w:val="24"/>
                        <w:sz w:val="32"/>
                        <w:szCs w:val="36"/>
                      </w:rPr>
                      <w:t>ical</w:t>
                    </w:r>
                    <w:r w:rsidRPr="00C8403B">
                      <w:rPr>
                        <w:rFonts w:asciiTheme="minorHAnsi" w:hAnsi="Calibri" w:cstheme="minorBidi"/>
                        <w:color w:val="FFFFFF" w:themeColor="light1"/>
                        <w:kern w:val="24"/>
                        <w:sz w:val="32"/>
                        <w:szCs w:val="36"/>
                      </w:rPr>
                      <w:t xml:space="preserve"> Sciences</w:t>
                    </w:r>
                  </w:p>
                </w:txbxContent>
              </v:textbox>
            </v:rect>
            <w10:wrap type="square"/>
          </v:group>
        </w:pict>
      </w:r>
      <w:r w:rsidR="00BC1F55" w:rsidRPr="00DD52A0">
        <w:rPr>
          <w:rFonts w:ascii="Times New Roman" w:hAnsi="Times New Roman" w:cs="Times New Roman"/>
        </w:rPr>
        <w:t>Our proposal</w:t>
      </w:r>
      <w:r w:rsidR="00CC6222" w:rsidRPr="00DD52A0">
        <w:rPr>
          <w:rFonts w:ascii="Times New Roman" w:hAnsi="Times New Roman" w:cs="Times New Roman"/>
        </w:rPr>
        <w:t xml:space="preserve"> </w:t>
      </w:r>
      <w:r w:rsidR="00BC1F55" w:rsidRPr="00DD52A0">
        <w:rPr>
          <w:rFonts w:ascii="Times New Roman" w:hAnsi="Times New Roman" w:cs="Times New Roman"/>
        </w:rPr>
        <w:t>consolidate</w:t>
      </w:r>
      <w:r w:rsidR="00952D47" w:rsidRPr="00DD52A0">
        <w:rPr>
          <w:rFonts w:ascii="Times New Roman" w:hAnsi="Times New Roman" w:cs="Times New Roman"/>
        </w:rPr>
        <w:t>s</w:t>
      </w:r>
      <w:r w:rsidR="00BC1F55" w:rsidRPr="00DD52A0">
        <w:rPr>
          <w:rFonts w:ascii="Times New Roman" w:hAnsi="Times New Roman" w:cs="Times New Roman"/>
        </w:rPr>
        <w:t xml:space="preserve"> </w:t>
      </w:r>
      <w:r w:rsidR="00E77583" w:rsidRPr="00DD52A0">
        <w:rPr>
          <w:rFonts w:ascii="Times New Roman" w:hAnsi="Times New Roman" w:cs="Times New Roman"/>
        </w:rPr>
        <w:t xml:space="preserve">human </w:t>
      </w:r>
      <w:r w:rsidR="00BC1F55" w:rsidRPr="00DD52A0">
        <w:rPr>
          <w:rFonts w:ascii="Times New Roman" w:hAnsi="Times New Roman" w:cs="Times New Roman"/>
        </w:rPr>
        <w:t>health sciences research and education at UC Merced</w:t>
      </w:r>
      <w:r w:rsidR="00CC6222" w:rsidRPr="00DD52A0">
        <w:rPr>
          <w:rFonts w:ascii="Times New Roman" w:hAnsi="Times New Roman" w:cs="Times New Roman"/>
        </w:rPr>
        <w:t xml:space="preserve">, representing </w:t>
      </w:r>
      <w:r w:rsidR="002D78FE" w:rsidRPr="00DD52A0">
        <w:rPr>
          <w:rFonts w:ascii="Times New Roman" w:hAnsi="Times New Roman" w:cs="Times New Roman"/>
        </w:rPr>
        <w:t xml:space="preserve">an inter-disciplinary collaboration among several existing and emerging </w:t>
      </w:r>
      <w:r w:rsidR="00952D47" w:rsidRPr="00DD52A0">
        <w:rPr>
          <w:rFonts w:ascii="Times New Roman" w:hAnsi="Times New Roman" w:cs="Times New Roman"/>
        </w:rPr>
        <w:t>faculty groups and programs</w:t>
      </w:r>
      <w:r w:rsidR="002D78FE" w:rsidRPr="00DD52A0">
        <w:rPr>
          <w:rFonts w:ascii="Times New Roman" w:hAnsi="Times New Roman" w:cs="Times New Roman"/>
        </w:rPr>
        <w:t xml:space="preserve">. In the first phase of the strategic planning initiative, 10 </w:t>
      </w:r>
      <w:r w:rsidR="00CC6222" w:rsidRPr="00DD52A0">
        <w:rPr>
          <w:rFonts w:ascii="Times New Roman" w:hAnsi="Times New Roman" w:cs="Times New Roman"/>
        </w:rPr>
        <w:t xml:space="preserve">proposals </w:t>
      </w:r>
      <w:r w:rsidR="002D78FE" w:rsidRPr="00DD52A0">
        <w:rPr>
          <w:rFonts w:ascii="Times New Roman" w:hAnsi="Times New Roman" w:cs="Times New Roman"/>
        </w:rPr>
        <w:t xml:space="preserve">were </w:t>
      </w:r>
      <w:r w:rsidR="00CC6222" w:rsidRPr="00DD52A0">
        <w:rPr>
          <w:rFonts w:ascii="Times New Roman" w:hAnsi="Times New Roman" w:cs="Times New Roman"/>
        </w:rPr>
        <w:t xml:space="preserve">classified </w:t>
      </w:r>
      <w:r w:rsidR="002D78FE" w:rsidRPr="00DD52A0">
        <w:rPr>
          <w:rFonts w:ascii="Times New Roman" w:hAnsi="Times New Roman" w:cs="Times New Roman"/>
        </w:rPr>
        <w:t xml:space="preserve">as relevant to health, with </w:t>
      </w:r>
      <w:r w:rsidR="00A32748" w:rsidRPr="00DD52A0">
        <w:rPr>
          <w:rFonts w:ascii="Times New Roman" w:hAnsi="Times New Roman" w:cs="Times New Roman"/>
        </w:rPr>
        <w:t>four having</w:t>
      </w:r>
      <w:r w:rsidR="002D78FE" w:rsidRPr="00DD52A0">
        <w:rPr>
          <w:rFonts w:ascii="Times New Roman" w:hAnsi="Times New Roman" w:cs="Times New Roman"/>
        </w:rPr>
        <w:t xml:space="preserve"> </w:t>
      </w:r>
      <w:r w:rsidR="00E77583" w:rsidRPr="00DD52A0">
        <w:rPr>
          <w:rFonts w:ascii="Times New Roman" w:hAnsi="Times New Roman" w:cs="Times New Roman"/>
        </w:rPr>
        <w:t>human health</w:t>
      </w:r>
      <w:r w:rsidR="002D78FE" w:rsidRPr="00DD52A0">
        <w:rPr>
          <w:rFonts w:ascii="Times New Roman" w:hAnsi="Times New Roman" w:cs="Times New Roman"/>
        </w:rPr>
        <w:t xml:space="preserve"> as the</w:t>
      </w:r>
      <w:r w:rsidR="00CC6222" w:rsidRPr="00DD52A0">
        <w:rPr>
          <w:rFonts w:ascii="Times New Roman" w:hAnsi="Times New Roman" w:cs="Times New Roman"/>
        </w:rPr>
        <w:t>ir</w:t>
      </w:r>
      <w:r w:rsidR="002D78FE" w:rsidRPr="00DD52A0">
        <w:rPr>
          <w:rFonts w:ascii="Times New Roman" w:hAnsi="Times New Roman" w:cs="Times New Roman"/>
        </w:rPr>
        <w:t xml:space="preserve"> central focus</w:t>
      </w:r>
      <w:r w:rsidR="00566B15" w:rsidRPr="00DD52A0">
        <w:rPr>
          <w:rFonts w:ascii="Times New Roman" w:hAnsi="Times New Roman" w:cs="Times New Roman"/>
        </w:rPr>
        <w:t xml:space="preserve">: </w:t>
      </w:r>
      <w:r w:rsidR="00DF73D5" w:rsidRPr="00DD52A0">
        <w:rPr>
          <w:rFonts w:ascii="Times New Roman" w:hAnsi="Times New Roman" w:cs="Times New Roman"/>
        </w:rPr>
        <w:t>Psychological Sciences/</w:t>
      </w:r>
      <w:r w:rsidR="00566B15" w:rsidRPr="00DD52A0">
        <w:rPr>
          <w:rFonts w:ascii="Times New Roman" w:hAnsi="Times New Roman" w:cs="Times New Roman"/>
        </w:rPr>
        <w:t xml:space="preserve">Healthy Development, Public Health, HSRI, and </w:t>
      </w:r>
      <w:proofErr w:type="spellStart"/>
      <w:r w:rsidR="00A32748" w:rsidRPr="00DD52A0">
        <w:rPr>
          <w:rFonts w:ascii="Times New Roman" w:hAnsi="Times New Roman" w:cs="Times New Roman"/>
        </w:rPr>
        <w:t>MCB</w:t>
      </w:r>
      <w:proofErr w:type="spellEnd"/>
      <w:r w:rsidR="002D78FE" w:rsidRPr="00DD52A0">
        <w:rPr>
          <w:rFonts w:ascii="Times New Roman" w:hAnsi="Times New Roman" w:cs="Times New Roman"/>
        </w:rPr>
        <w:t xml:space="preserve">. This proposal </w:t>
      </w:r>
      <w:r w:rsidR="00A14509" w:rsidRPr="00DD52A0">
        <w:rPr>
          <w:rFonts w:ascii="Times New Roman" w:hAnsi="Times New Roman" w:cs="Times New Roman"/>
        </w:rPr>
        <w:t>combines</w:t>
      </w:r>
      <w:r w:rsidR="002D78FE" w:rsidRPr="00DD52A0">
        <w:rPr>
          <w:rFonts w:ascii="Times New Roman" w:hAnsi="Times New Roman" w:cs="Times New Roman"/>
        </w:rPr>
        <w:t xml:space="preserve"> the</w:t>
      </w:r>
      <w:r w:rsidR="00566B15" w:rsidRPr="00DD52A0">
        <w:rPr>
          <w:rFonts w:ascii="Times New Roman" w:hAnsi="Times New Roman" w:cs="Times New Roman"/>
        </w:rPr>
        <w:t>se</w:t>
      </w:r>
      <w:r w:rsidR="002D78FE" w:rsidRPr="00DD52A0">
        <w:rPr>
          <w:rFonts w:ascii="Times New Roman" w:hAnsi="Times New Roman" w:cs="Times New Roman"/>
        </w:rPr>
        <w:t xml:space="preserve"> four key </w:t>
      </w:r>
      <w:r w:rsidR="00CC6222" w:rsidRPr="00DD52A0">
        <w:rPr>
          <w:rFonts w:ascii="Times New Roman" w:hAnsi="Times New Roman" w:cs="Times New Roman"/>
        </w:rPr>
        <w:t>proposals</w:t>
      </w:r>
      <w:r w:rsidR="002D78FE" w:rsidRPr="00DD52A0">
        <w:rPr>
          <w:rFonts w:ascii="Times New Roman" w:hAnsi="Times New Roman" w:cs="Times New Roman"/>
        </w:rPr>
        <w:t xml:space="preserve">, </w:t>
      </w:r>
      <w:r w:rsidR="00566B15" w:rsidRPr="00DD52A0">
        <w:rPr>
          <w:rFonts w:ascii="Times New Roman" w:hAnsi="Times New Roman" w:cs="Times New Roman"/>
        </w:rPr>
        <w:t xml:space="preserve">but also </w:t>
      </w:r>
      <w:r w:rsidR="002D78FE" w:rsidRPr="00DD52A0">
        <w:rPr>
          <w:rFonts w:ascii="Times New Roman" w:hAnsi="Times New Roman" w:cs="Times New Roman"/>
        </w:rPr>
        <w:t xml:space="preserve">identifies the pathway in which other </w:t>
      </w:r>
      <w:r w:rsidR="00CC6222" w:rsidRPr="00DD52A0">
        <w:rPr>
          <w:rFonts w:ascii="Times New Roman" w:hAnsi="Times New Roman" w:cs="Times New Roman"/>
        </w:rPr>
        <w:t>groups</w:t>
      </w:r>
      <w:r w:rsidR="00E77583" w:rsidRPr="00DD52A0">
        <w:rPr>
          <w:rFonts w:ascii="Times New Roman" w:hAnsi="Times New Roman" w:cs="Times New Roman"/>
        </w:rPr>
        <w:t xml:space="preserve"> and </w:t>
      </w:r>
      <w:r w:rsidR="00A14509" w:rsidRPr="00DD52A0">
        <w:rPr>
          <w:rFonts w:ascii="Times New Roman" w:hAnsi="Times New Roman" w:cs="Times New Roman"/>
        </w:rPr>
        <w:t>programs</w:t>
      </w:r>
      <w:r w:rsidR="00CC6222" w:rsidRPr="00DD52A0">
        <w:rPr>
          <w:rFonts w:ascii="Times New Roman" w:hAnsi="Times New Roman" w:cs="Times New Roman"/>
        </w:rPr>
        <w:t xml:space="preserve"> on campus </w:t>
      </w:r>
      <w:r w:rsidR="00A14509" w:rsidRPr="00DD52A0">
        <w:rPr>
          <w:rFonts w:ascii="Times New Roman" w:hAnsi="Times New Roman" w:cs="Times New Roman"/>
        </w:rPr>
        <w:t>can</w:t>
      </w:r>
      <w:r w:rsidR="00CC6222" w:rsidRPr="00DD52A0">
        <w:rPr>
          <w:rFonts w:ascii="Times New Roman" w:hAnsi="Times New Roman" w:cs="Times New Roman"/>
        </w:rPr>
        <w:t xml:space="preserve"> </w:t>
      </w:r>
      <w:r w:rsidR="00E77583" w:rsidRPr="00DD52A0">
        <w:rPr>
          <w:rFonts w:ascii="Times New Roman" w:hAnsi="Times New Roman" w:cs="Times New Roman"/>
        </w:rPr>
        <w:t xml:space="preserve">join in </w:t>
      </w:r>
      <w:r w:rsidR="002D78FE" w:rsidRPr="00DD52A0">
        <w:rPr>
          <w:rFonts w:ascii="Times New Roman" w:hAnsi="Times New Roman" w:cs="Times New Roman"/>
        </w:rPr>
        <w:t>the development of human health sciences research and education.</w:t>
      </w:r>
      <w:r w:rsidR="00952D47" w:rsidRPr="00DD52A0">
        <w:rPr>
          <w:rFonts w:ascii="Times New Roman" w:hAnsi="Times New Roman" w:cs="Times New Roman"/>
        </w:rPr>
        <w:t xml:space="preserve"> </w:t>
      </w:r>
    </w:p>
    <w:p w:rsidR="00FA2C84" w:rsidRPr="00DD52A0" w:rsidRDefault="00FA2C84" w:rsidP="00062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cs="Times New Roman"/>
        </w:rPr>
      </w:pPr>
    </w:p>
    <w:p w:rsidR="00620F51" w:rsidRPr="00DD52A0" w:rsidRDefault="00FA2C84" w:rsidP="00062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cs="Times New Roman"/>
        </w:rPr>
      </w:pPr>
      <w:r w:rsidRPr="00DD52A0">
        <w:rPr>
          <w:rFonts w:ascii="Times New Roman" w:hAnsi="Times New Roman" w:cs="Times New Roman"/>
        </w:rPr>
        <w:t>Human health is represented across a broad range of systems from cells to society</w:t>
      </w:r>
      <w:r w:rsidR="00A14509" w:rsidRPr="00DD52A0">
        <w:rPr>
          <w:rFonts w:ascii="Times New Roman" w:hAnsi="Times New Roman" w:cs="Times New Roman"/>
        </w:rPr>
        <w:t>,</w:t>
      </w:r>
      <w:r w:rsidRPr="00DD52A0">
        <w:rPr>
          <w:rFonts w:ascii="Times New Roman" w:hAnsi="Times New Roman" w:cs="Times New Roman"/>
        </w:rPr>
        <w:t xml:space="preserve"> including </w:t>
      </w:r>
      <w:r w:rsidR="00A14509" w:rsidRPr="00DD52A0">
        <w:rPr>
          <w:rFonts w:ascii="Times New Roman" w:hAnsi="Times New Roman" w:cs="Times New Roman"/>
        </w:rPr>
        <w:t xml:space="preserve">genes, </w:t>
      </w:r>
      <w:r w:rsidRPr="00DD52A0">
        <w:rPr>
          <w:rFonts w:ascii="Times New Roman" w:hAnsi="Times New Roman" w:cs="Times New Roman"/>
        </w:rPr>
        <w:t xml:space="preserve">organ systems, behavior patterns, human relationships, and </w:t>
      </w:r>
      <w:r w:rsidR="00620F51" w:rsidRPr="00DD52A0">
        <w:rPr>
          <w:rFonts w:ascii="Times New Roman" w:hAnsi="Times New Roman" w:cs="Times New Roman"/>
        </w:rPr>
        <w:t>environmental</w:t>
      </w:r>
      <w:r w:rsidR="00A32748" w:rsidRPr="00DD52A0">
        <w:rPr>
          <w:rFonts w:ascii="Times New Roman" w:hAnsi="Times New Roman" w:cs="Times New Roman"/>
        </w:rPr>
        <w:t xml:space="preserve"> </w:t>
      </w:r>
      <w:r w:rsidR="00930C62" w:rsidRPr="00DD52A0">
        <w:rPr>
          <w:rFonts w:ascii="Times New Roman" w:hAnsi="Times New Roman" w:cs="Times New Roman"/>
        </w:rPr>
        <w:t>context</w:t>
      </w:r>
      <w:r w:rsidRPr="00DD52A0">
        <w:rPr>
          <w:rFonts w:ascii="Times New Roman" w:hAnsi="Times New Roman" w:cs="Times New Roman"/>
        </w:rPr>
        <w:t>. Therefore th</w:t>
      </w:r>
      <w:r w:rsidR="00930C62" w:rsidRPr="00DD52A0">
        <w:rPr>
          <w:rFonts w:ascii="Times New Roman" w:hAnsi="Times New Roman" w:cs="Times New Roman"/>
        </w:rPr>
        <w:t>e human health sciences include</w:t>
      </w:r>
      <w:r w:rsidRPr="00DD52A0">
        <w:rPr>
          <w:rFonts w:ascii="Times New Roman" w:hAnsi="Times New Roman" w:cs="Times New Roman"/>
        </w:rPr>
        <w:t xml:space="preserve"> scientist</w:t>
      </w:r>
      <w:r w:rsidR="00121CEB" w:rsidRPr="00DD52A0">
        <w:rPr>
          <w:rFonts w:ascii="Times New Roman" w:hAnsi="Times New Roman" w:cs="Times New Roman"/>
        </w:rPr>
        <w:t>s</w:t>
      </w:r>
      <w:r w:rsidRPr="00DD52A0">
        <w:rPr>
          <w:rFonts w:ascii="Times New Roman" w:hAnsi="Times New Roman" w:cs="Times New Roman"/>
        </w:rPr>
        <w:t xml:space="preserve"> from a multitude of disciplines who typically collaborate in multidisciplinary teams. At UC Merced at present, most health scientists are located in the Molecular and Cell Biology, Psychological Sciences, and Public Health groups, but are also present in other units in all three schools (e.g., Sociology, Economics, Biological Engineering, Life and Environmental Sciences)</w:t>
      </w:r>
      <w:r w:rsidR="00620F51" w:rsidRPr="00DD52A0">
        <w:rPr>
          <w:rFonts w:ascii="Times New Roman" w:hAnsi="Times New Roman" w:cs="Times New Roman"/>
        </w:rPr>
        <w:t xml:space="preserve">. In this sense, human health sciences </w:t>
      </w:r>
      <w:r w:rsidR="003921AF" w:rsidRPr="00DD52A0">
        <w:rPr>
          <w:rFonts w:ascii="Times New Roman" w:hAnsi="Times New Roman" w:cs="Times New Roman"/>
        </w:rPr>
        <w:t>is likely</w:t>
      </w:r>
      <w:r w:rsidR="00620F51" w:rsidRPr="00DD52A0">
        <w:rPr>
          <w:rFonts w:ascii="Times New Roman" w:hAnsi="Times New Roman" w:cs="Times New Roman"/>
        </w:rPr>
        <w:t xml:space="preserve"> the largest shared interest </w:t>
      </w:r>
      <w:r w:rsidR="009A446F" w:rsidRPr="00DD52A0">
        <w:rPr>
          <w:rFonts w:ascii="Times New Roman" w:hAnsi="Times New Roman" w:cs="Times New Roman"/>
        </w:rPr>
        <w:t xml:space="preserve">by the faculty </w:t>
      </w:r>
      <w:r w:rsidR="00620F51" w:rsidRPr="00DD52A0">
        <w:rPr>
          <w:rFonts w:ascii="Times New Roman" w:hAnsi="Times New Roman" w:cs="Times New Roman"/>
        </w:rPr>
        <w:t xml:space="preserve">on our campus, as also </w:t>
      </w:r>
      <w:r w:rsidR="003477C8" w:rsidRPr="00DD52A0">
        <w:rPr>
          <w:rFonts w:ascii="Times New Roman" w:hAnsi="Times New Roman" w:cs="Times New Roman"/>
        </w:rPr>
        <w:t xml:space="preserve">evidenced </w:t>
      </w:r>
      <w:r w:rsidR="00620F51" w:rsidRPr="00DD52A0">
        <w:rPr>
          <w:rFonts w:ascii="Times New Roman" w:hAnsi="Times New Roman" w:cs="Times New Roman"/>
        </w:rPr>
        <w:t xml:space="preserve">by HSRI having over </w:t>
      </w:r>
      <w:r w:rsidR="00121CEB" w:rsidRPr="00DD52A0">
        <w:rPr>
          <w:rFonts w:ascii="Times New Roman" w:hAnsi="Times New Roman" w:cs="Times New Roman"/>
        </w:rPr>
        <w:t xml:space="preserve">75 </w:t>
      </w:r>
      <w:r w:rsidR="00620F51" w:rsidRPr="00DD52A0">
        <w:rPr>
          <w:rFonts w:ascii="Times New Roman" w:hAnsi="Times New Roman" w:cs="Times New Roman"/>
        </w:rPr>
        <w:lastRenderedPageBreak/>
        <w:t xml:space="preserve">enrolled </w:t>
      </w:r>
      <w:r w:rsidR="003921AF" w:rsidRPr="00DD52A0">
        <w:rPr>
          <w:rFonts w:ascii="Times New Roman" w:hAnsi="Times New Roman" w:cs="Times New Roman"/>
        </w:rPr>
        <w:t>faculty</w:t>
      </w:r>
      <w:r w:rsidR="00620F51" w:rsidRPr="00DD52A0">
        <w:rPr>
          <w:rFonts w:ascii="Times New Roman" w:hAnsi="Times New Roman" w:cs="Times New Roman"/>
        </w:rPr>
        <w:t xml:space="preserve"> </w:t>
      </w:r>
      <w:r w:rsidR="00A32748" w:rsidRPr="00DD52A0">
        <w:rPr>
          <w:rFonts w:ascii="Times New Roman" w:hAnsi="Times New Roman" w:cs="Times New Roman"/>
        </w:rPr>
        <w:t>(&gt;</w:t>
      </w:r>
      <w:r w:rsidR="00FA1564" w:rsidRPr="00DD52A0">
        <w:rPr>
          <w:rFonts w:ascii="Times New Roman" w:hAnsi="Times New Roman" w:cs="Times New Roman"/>
        </w:rPr>
        <w:t>4</w:t>
      </w:r>
      <w:r w:rsidR="00A32748" w:rsidRPr="00DD52A0">
        <w:rPr>
          <w:rFonts w:ascii="Times New Roman" w:hAnsi="Times New Roman" w:cs="Times New Roman"/>
        </w:rPr>
        <w:t>0</w:t>
      </w:r>
      <w:r w:rsidR="00620F51" w:rsidRPr="00DD52A0">
        <w:rPr>
          <w:rFonts w:ascii="Times New Roman" w:hAnsi="Times New Roman" w:cs="Times New Roman"/>
        </w:rPr>
        <w:t>% of total</w:t>
      </w:r>
      <w:r w:rsidR="009A446F" w:rsidRPr="00DD52A0">
        <w:rPr>
          <w:rFonts w:ascii="Times New Roman" w:hAnsi="Times New Roman" w:cs="Times New Roman"/>
        </w:rPr>
        <w:t xml:space="preserve"> faculty</w:t>
      </w:r>
      <w:r w:rsidR="00620F51" w:rsidRPr="00DD52A0">
        <w:rPr>
          <w:rFonts w:ascii="Times New Roman" w:hAnsi="Times New Roman" w:cs="Times New Roman"/>
        </w:rPr>
        <w:t>)</w:t>
      </w:r>
      <w:r w:rsidR="00121CEB" w:rsidRPr="00DD52A0">
        <w:rPr>
          <w:rFonts w:ascii="Times New Roman" w:hAnsi="Times New Roman" w:cs="Times New Roman"/>
        </w:rPr>
        <w:t xml:space="preserve">, </w:t>
      </w:r>
      <w:r w:rsidR="003921AF" w:rsidRPr="00DD52A0">
        <w:rPr>
          <w:rFonts w:ascii="Times New Roman" w:hAnsi="Times New Roman" w:cs="Times New Roman"/>
        </w:rPr>
        <w:t>a</w:t>
      </w:r>
      <w:r w:rsidR="00620F51" w:rsidRPr="00DD52A0">
        <w:rPr>
          <w:rFonts w:ascii="Times New Roman" w:hAnsi="Times New Roman" w:cs="Times New Roman"/>
        </w:rPr>
        <w:t xml:space="preserve"> large portion of students at UC Merced pursu</w:t>
      </w:r>
      <w:r w:rsidR="00121CEB" w:rsidRPr="00DD52A0">
        <w:rPr>
          <w:rFonts w:ascii="Times New Roman" w:hAnsi="Times New Roman" w:cs="Times New Roman"/>
        </w:rPr>
        <w:t>ing</w:t>
      </w:r>
      <w:r w:rsidR="00620F51" w:rsidRPr="00DD52A0">
        <w:rPr>
          <w:rFonts w:ascii="Times New Roman" w:hAnsi="Times New Roman" w:cs="Times New Roman"/>
        </w:rPr>
        <w:t xml:space="preserve"> education based on the health sciences</w:t>
      </w:r>
      <w:r w:rsidR="00E77583" w:rsidRPr="00DD52A0">
        <w:rPr>
          <w:rFonts w:ascii="Times New Roman" w:hAnsi="Times New Roman" w:cs="Times New Roman"/>
        </w:rPr>
        <w:t xml:space="preserve"> (Biology and Psychology are the two largest undergraduate majors by far)</w:t>
      </w:r>
      <w:r w:rsidR="00121CEB" w:rsidRPr="00DD52A0">
        <w:rPr>
          <w:rFonts w:ascii="Times New Roman" w:hAnsi="Times New Roman" w:cs="Times New Roman"/>
        </w:rPr>
        <w:t xml:space="preserve">, and by the significant financial opportunities for </w:t>
      </w:r>
      <w:r w:rsidR="00E77583" w:rsidRPr="00DD52A0">
        <w:rPr>
          <w:rFonts w:ascii="Times New Roman" w:hAnsi="Times New Roman" w:cs="Times New Roman"/>
        </w:rPr>
        <w:t>external</w:t>
      </w:r>
      <w:r w:rsidR="00121CEB" w:rsidRPr="00DD52A0">
        <w:rPr>
          <w:rFonts w:ascii="Times New Roman" w:hAnsi="Times New Roman" w:cs="Times New Roman"/>
        </w:rPr>
        <w:t xml:space="preserve"> </w:t>
      </w:r>
      <w:r w:rsidR="00FA1564" w:rsidRPr="00DD52A0">
        <w:rPr>
          <w:rFonts w:ascii="Times New Roman" w:hAnsi="Times New Roman" w:cs="Times New Roman"/>
        </w:rPr>
        <w:t>funding</w:t>
      </w:r>
      <w:r w:rsidR="00121CEB" w:rsidRPr="00DD52A0">
        <w:rPr>
          <w:rFonts w:ascii="Times New Roman" w:hAnsi="Times New Roman" w:cs="Times New Roman"/>
        </w:rPr>
        <w:t xml:space="preserve"> in the health sciences</w:t>
      </w:r>
      <w:r w:rsidR="009A446F" w:rsidRPr="00DD52A0">
        <w:rPr>
          <w:rFonts w:ascii="Times New Roman" w:hAnsi="Times New Roman" w:cs="Times New Roman"/>
        </w:rPr>
        <w:t>. The Psychological Sciences and Quantitative System Biology (</w:t>
      </w:r>
      <w:proofErr w:type="spellStart"/>
      <w:r w:rsidR="009A446F" w:rsidRPr="00DD52A0">
        <w:rPr>
          <w:rFonts w:ascii="Times New Roman" w:hAnsi="Times New Roman" w:cs="Times New Roman"/>
        </w:rPr>
        <w:t>QSB</w:t>
      </w:r>
      <w:proofErr w:type="spellEnd"/>
      <w:r w:rsidR="009A446F" w:rsidRPr="00DD52A0">
        <w:rPr>
          <w:rFonts w:ascii="Times New Roman" w:hAnsi="Times New Roman" w:cs="Times New Roman"/>
        </w:rPr>
        <w:t xml:space="preserve">) </w:t>
      </w:r>
      <w:r w:rsidR="00E77583" w:rsidRPr="00DD52A0">
        <w:rPr>
          <w:rFonts w:ascii="Times New Roman" w:hAnsi="Times New Roman" w:cs="Times New Roman"/>
        </w:rPr>
        <w:t xml:space="preserve">graduate groups </w:t>
      </w:r>
      <w:r w:rsidR="00620F51" w:rsidRPr="00DD52A0">
        <w:rPr>
          <w:rFonts w:ascii="Times New Roman" w:hAnsi="Times New Roman" w:cs="Times New Roman"/>
        </w:rPr>
        <w:t>also engage a significant portion of the graduate students currently enrolled at UC Merced</w:t>
      </w:r>
      <w:r w:rsidR="003477C8" w:rsidRPr="00DD52A0">
        <w:rPr>
          <w:rFonts w:ascii="Times New Roman" w:hAnsi="Times New Roman" w:cs="Times New Roman"/>
        </w:rPr>
        <w:t xml:space="preserve"> (which will be added to with the addition of </w:t>
      </w:r>
      <w:proofErr w:type="spellStart"/>
      <w:r w:rsidR="003477C8" w:rsidRPr="00DD52A0">
        <w:rPr>
          <w:rFonts w:ascii="Times New Roman" w:hAnsi="Times New Roman" w:cs="Times New Roman"/>
        </w:rPr>
        <w:t>MCB</w:t>
      </w:r>
      <w:proofErr w:type="spellEnd"/>
      <w:r w:rsidR="003477C8" w:rsidRPr="00DD52A0">
        <w:rPr>
          <w:rFonts w:ascii="Times New Roman" w:hAnsi="Times New Roman" w:cs="Times New Roman"/>
        </w:rPr>
        <w:t xml:space="preserve"> and Public Health Graduate Groups in the near future)</w:t>
      </w:r>
      <w:r w:rsidR="00620F51" w:rsidRPr="00DD52A0">
        <w:rPr>
          <w:rFonts w:ascii="Times New Roman" w:hAnsi="Times New Roman" w:cs="Times New Roman"/>
        </w:rPr>
        <w:t>.</w:t>
      </w:r>
      <w:r w:rsidR="00A32748" w:rsidRPr="00DD52A0">
        <w:rPr>
          <w:rFonts w:ascii="Times New Roman" w:hAnsi="Times New Roman" w:cs="Times New Roman"/>
        </w:rPr>
        <w:t xml:space="preserve"> The group of health sciences faculty are responsible for a large portion of grant submissions and awards</w:t>
      </w:r>
      <w:r w:rsidR="00E77583" w:rsidRPr="00DD52A0">
        <w:rPr>
          <w:rFonts w:ascii="Times New Roman" w:hAnsi="Times New Roman" w:cs="Times New Roman"/>
        </w:rPr>
        <w:t>, with HSRI providing the infrastructure for promoting multidisciplinary research in human health research across all three schools</w:t>
      </w:r>
      <w:r w:rsidR="00A32748" w:rsidRPr="00DD52A0">
        <w:rPr>
          <w:rFonts w:ascii="Times New Roman" w:hAnsi="Times New Roman" w:cs="Times New Roman"/>
        </w:rPr>
        <w:t>.</w:t>
      </w:r>
    </w:p>
    <w:p w:rsidR="00952D47" w:rsidRPr="00DD52A0" w:rsidRDefault="00952D47" w:rsidP="00062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cs="Times New Roman"/>
        </w:rPr>
      </w:pPr>
    </w:p>
    <w:p w:rsidR="00B129DC" w:rsidRPr="00DD52A0" w:rsidRDefault="00B129DC" w:rsidP="00062972">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Times New Roman" w:hAnsi="Times New Roman" w:cs="Times New Roman"/>
          <w:b/>
        </w:rPr>
      </w:pPr>
      <w:r w:rsidRPr="00DD52A0">
        <w:rPr>
          <w:rFonts w:ascii="Times New Roman" w:hAnsi="Times New Roman" w:cs="Times New Roman"/>
          <w:b/>
        </w:rPr>
        <w:t>Intellectual components of the strategic initiative</w:t>
      </w:r>
    </w:p>
    <w:p w:rsidR="004C40F1" w:rsidRPr="00DD52A0" w:rsidRDefault="007A22E3" w:rsidP="00062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cs="Times New Roman"/>
        </w:rPr>
      </w:pPr>
      <w:r w:rsidRPr="00DD52A0">
        <w:rPr>
          <w:rFonts w:ascii="Times New Roman" w:hAnsi="Times New Roman" w:cs="Times New Roman"/>
        </w:rPr>
        <w:t xml:space="preserve">Given that health is fundamental to the existence and prosperity of humans, and that health is the largest single sector in the US economy (accounting for nearly 1 out of every 5 dollars spent), it is not surprising health has been recognized </w:t>
      </w:r>
      <w:r w:rsidR="00B5758B" w:rsidRPr="00DD52A0">
        <w:rPr>
          <w:rFonts w:ascii="Times New Roman" w:hAnsi="Times New Roman" w:cs="Times New Roman"/>
        </w:rPr>
        <w:t xml:space="preserve">as being central to UC Merced's mission </w:t>
      </w:r>
      <w:r w:rsidRPr="00DD52A0">
        <w:rPr>
          <w:rFonts w:ascii="Times New Roman" w:hAnsi="Times New Roman" w:cs="Times New Roman"/>
        </w:rPr>
        <w:t xml:space="preserve">from </w:t>
      </w:r>
      <w:r w:rsidR="00FA1564" w:rsidRPr="00DD52A0">
        <w:rPr>
          <w:rFonts w:ascii="Times New Roman" w:hAnsi="Times New Roman" w:cs="Times New Roman"/>
        </w:rPr>
        <w:t>early in the development</w:t>
      </w:r>
      <w:r w:rsidRPr="00DD52A0">
        <w:rPr>
          <w:rFonts w:ascii="Times New Roman" w:hAnsi="Times New Roman" w:cs="Times New Roman"/>
        </w:rPr>
        <w:t xml:space="preserve"> of our campus</w:t>
      </w:r>
      <w:r w:rsidR="00B5758B" w:rsidRPr="00DD52A0">
        <w:rPr>
          <w:rFonts w:ascii="Times New Roman" w:hAnsi="Times New Roman" w:cs="Times New Roman"/>
        </w:rPr>
        <w:t>. The</w:t>
      </w:r>
      <w:r w:rsidRPr="00DD52A0">
        <w:rPr>
          <w:rFonts w:ascii="Times New Roman" w:hAnsi="Times New Roman" w:cs="Times New Roman"/>
        </w:rPr>
        <w:t xml:space="preserve"> 2009 Strategic Academic Vision </w:t>
      </w:r>
      <w:r w:rsidR="00F27728" w:rsidRPr="00DD52A0">
        <w:rPr>
          <w:rFonts w:ascii="Times New Roman" w:hAnsi="Times New Roman" w:cs="Times New Roman"/>
        </w:rPr>
        <w:t>establish</w:t>
      </w:r>
      <w:r w:rsidR="00B5758B" w:rsidRPr="00DD52A0">
        <w:rPr>
          <w:rFonts w:ascii="Times New Roman" w:hAnsi="Times New Roman" w:cs="Times New Roman"/>
        </w:rPr>
        <w:t>ed</w:t>
      </w:r>
      <w:r w:rsidR="00F27728" w:rsidRPr="00DD52A0">
        <w:rPr>
          <w:rFonts w:ascii="Times New Roman" w:hAnsi="Times New Roman" w:cs="Times New Roman"/>
        </w:rPr>
        <w:t xml:space="preserve"> </w:t>
      </w:r>
      <w:r w:rsidRPr="00DD52A0">
        <w:rPr>
          <w:rFonts w:ascii="Times New Roman" w:hAnsi="Times New Roman" w:cs="Times New Roman"/>
        </w:rPr>
        <w:t xml:space="preserve">“Human Health” as a major theme </w:t>
      </w:r>
      <w:r w:rsidR="00F27728" w:rsidRPr="00DD52A0">
        <w:rPr>
          <w:rFonts w:ascii="Times New Roman" w:hAnsi="Times New Roman" w:cs="Times New Roman"/>
        </w:rPr>
        <w:t>with</w:t>
      </w:r>
      <w:r w:rsidRPr="00DD52A0">
        <w:rPr>
          <w:rFonts w:ascii="Times New Roman" w:hAnsi="Times New Roman" w:cs="Times New Roman"/>
        </w:rPr>
        <w:t xml:space="preserve"> 3 objectives:  </w:t>
      </w:r>
      <w:r w:rsidR="00962DD7" w:rsidRPr="00DD52A0">
        <w:rPr>
          <w:rFonts w:ascii="Times New Roman" w:hAnsi="Times New Roman" w:cs="Times New Roman"/>
        </w:rPr>
        <w:t>(</w:t>
      </w:r>
      <w:r w:rsidRPr="00DD52A0">
        <w:rPr>
          <w:rFonts w:ascii="Times New Roman" w:hAnsi="Times New Roman" w:cs="Times New Roman"/>
        </w:rPr>
        <w:t xml:space="preserve">1) to establish the Health Sciences Research Institute (HSRI), </w:t>
      </w:r>
      <w:r w:rsidR="00962DD7" w:rsidRPr="00DD52A0">
        <w:rPr>
          <w:rFonts w:ascii="Times New Roman" w:hAnsi="Times New Roman" w:cs="Times New Roman"/>
        </w:rPr>
        <w:t>(</w:t>
      </w:r>
      <w:r w:rsidRPr="00DD52A0">
        <w:rPr>
          <w:rFonts w:ascii="Times New Roman" w:hAnsi="Times New Roman" w:cs="Times New Roman"/>
        </w:rPr>
        <w:t xml:space="preserve">2) establish a School of Medicine, and </w:t>
      </w:r>
      <w:r w:rsidR="00962DD7" w:rsidRPr="00DD52A0">
        <w:rPr>
          <w:rFonts w:ascii="Times New Roman" w:hAnsi="Times New Roman" w:cs="Times New Roman"/>
        </w:rPr>
        <w:t>(</w:t>
      </w:r>
      <w:r w:rsidRPr="00DD52A0">
        <w:rPr>
          <w:rFonts w:ascii="Times New Roman" w:hAnsi="Times New Roman" w:cs="Times New Roman"/>
        </w:rPr>
        <w:t>3) evaluate the potential for a School of Public Health.  While the campus has moved on from some of these initial recom</w:t>
      </w:r>
      <w:r w:rsidR="00B5758B" w:rsidRPr="00DD52A0">
        <w:rPr>
          <w:rFonts w:ascii="Times New Roman" w:hAnsi="Times New Roman" w:cs="Times New Roman"/>
        </w:rPr>
        <w:t>mendations, the factors that le</w:t>
      </w:r>
      <w:r w:rsidRPr="00DD52A0">
        <w:rPr>
          <w:rFonts w:ascii="Times New Roman" w:hAnsi="Times New Roman" w:cs="Times New Roman"/>
        </w:rPr>
        <w:t>d to these recommendations are as valid now as they were five years ago</w:t>
      </w:r>
      <w:r w:rsidR="00123179" w:rsidRPr="00DD52A0">
        <w:rPr>
          <w:rFonts w:ascii="Times New Roman" w:hAnsi="Times New Roman" w:cs="Times New Roman"/>
        </w:rPr>
        <w:t xml:space="preserve">. </w:t>
      </w:r>
      <w:r w:rsidR="004C40F1" w:rsidRPr="00DD52A0">
        <w:rPr>
          <w:rFonts w:ascii="Times New Roman" w:hAnsi="Times New Roman" w:cs="Times New Roman"/>
        </w:rPr>
        <w:t>The future of our nation and especially that of the SJV requires advanced biomedical and behavioral-health sciences, spanning from basic</w:t>
      </w:r>
      <w:r w:rsidR="00E77583" w:rsidRPr="00DD52A0">
        <w:rPr>
          <w:rFonts w:ascii="Times New Roman" w:hAnsi="Times New Roman" w:cs="Times New Roman"/>
        </w:rPr>
        <w:t xml:space="preserve"> and</w:t>
      </w:r>
      <w:r w:rsidR="004C40F1" w:rsidRPr="00DD52A0">
        <w:rPr>
          <w:rFonts w:ascii="Times New Roman" w:hAnsi="Times New Roman" w:cs="Times New Roman"/>
        </w:rPr>
        <w:t xml:space="preserve"> fundamental to practical, translational research to identify the processes and practices that can support healthy, positive human development. One focus of human health sciences at UC Merced </w:t>
      </w:r>
      <w:r w:rsidR="00E77583" w:rsidRPr="00DD52A0">
        <w:rPr>
          <w:rFonts w:ascii="Times New Roman" w:hAnsi="Times New Roman" w:cs="Times New Roman"/>
        </w:rPr>
        <w:t>is</w:t>
      </w:r>
      <w:r w:rsidR="004C40F1" w:rsidRPr="00DD52A0">
        <w:rPr>
          <w:rFonts w:ascii="Times New Roman" w:hAnsi="Times New Roman" w:cs="Times New Roman"/>
        </w:rPr>
        <w:t xml:space="preserve"> to promote healthy development in the underserved</w:t>
      </w:r>
      <w:r w:rsidR="00E77583" w:rsidRPr="00DD52A0">
        <w:rPr>
          <w:rFonts w:ascii="Times New Roman" w:hAnsi="Times New Roman" w:cs="Times New Roman"/>
        </w:rPr>
        <w:t xml:space="preserve"> and</w:t>
      </w:r>
      <w:r w:rsidR="004C40F1" w:rsidRPr="00DD52A0">
        <w:rPr>
          <w:rFonts w:ascii="Times New Roman" w:hAnsi="Times New Roman" w:cs="Times New Roman"/>
        </w:rPr>
        <w:t xml:space="preserve"> diverse (e.g., genetics, ethnicity, language, economic resources, migration history, environmental exposures) population</w:t>
      </w:r>
      <w:r w:rsidR="00E77583" w:rsidRPr="00DD52A0">
        <w:rPr>
          <w:rFonts w:ascii="Times New Roman" w:hAnsi="Times New Roman" w:cs="Times New Roman"/>
        </w:rPr>
        <w:t>s</w:t>
      </w:r>
      <w:r w:rsidR="004C40F1" w:rsidRPr="00DD52A0">
        <w:rPr>
          <w:rFonts w:ascii="Times New Roman" w:hAnsi="Times New Roman" w:cs="Times New Roman"/>
        </w:rPr>
        <w:t xml:space="preserve"> in </w:t>
      </w:r>
      <w:r w:rsidR="00E77583" w:rsidRPr="00DD52A0">
        <w:rPr>
          <w:rFonts w:ascii="Times New Roman" w:hAnsi="Times New Roman" w:cs="Times New Roman"/>
        </w:rPr>
        <w:t xml:space="preserve">the </w:t>
      </w:r>
      <w:r w:rsidR="004C40F1" w:rsidRPr="00DD52A0">
        <w:rPr>
          <w:rFonts w:ascii="Times New Roman" w:hAnsi="Times New Roman" w:cs="Times New Roman"/>
        </w:rPr>
        <w:t xml:space="preserve">SJV. We are located in a distinct natural laboratory, which provides us a unique opportunity for both advancing fundamental knowledge and benefitting society and distinguishes us importantly from the other </w:t>
      </w:r>
      <w:proofErr w:type="spellStart"/>
      <w:r w:rsidR="004C40F1" w:rsidRPr="00DD52A0">
        <w:rPr>
          <w:rFonts w:ascii="Times New Roman" w:hAnsi="Times New Roman" w:cs="Times New Roman"/>
        </w:rPr>
        <w:t>UCs</w:t>
      </w:r>
      <w:proofErr w:type="spellEnd"/>
      <w:r w:rsidR="004C40F1" w:rsidRPr="00DD52A0">
        <w:rPr>
          <w:rFonts w:ascii="Times New Roman" w:hAnsi="Times New Roman" w:cs="Times New Roman"/>
        </w:rPr>
        <w:t xml:space="preserve">. Thus, human health sciences </w:t>
      </w:r>
      <w:r w:rsidR="00625014" w:rsidRPr="00DD52A0">
        <w:rPr>
          <w:rFonts w:ascii="Times New Roman" w:hAnsi="Times New Roman" w:cs="Times New Roman"/>
        </w:rPr>
        <w:t>has become</w:t>
      </w:r>
      <w:r w:rsidR="004C40F1" w:rsidRPr="00DD52A0">
        <w:rPr>
          <w:rFonts w:ascii="Times New Roman" w:hAnsi="Times New Roman" w:cs="Times New Roman"/>
        </w:rPr>
        <w:t xml:space="preserve"> a significant theme on campus because </w:t>
      </w:r>
      <w:r w:rsidR="00625014" w:rsidRPr="00DD52A0">
        <w:rPr>
          <w:rFonts w:ascii="Times New Roman" w:hAnsi="Times New Roman" w:cs="Times New Roman"/>
        </w:rPr>
        <w:t xml:space="preserve">a significant percentage of the faculty have an interest in human health research, in part due to the recognition that </w:t>
      </w:r>
      <w:proofErr w:type="spellStart"/>
      <w:r w:rsidR="00625014" w:rsidRPr="00DD52A0">
        <w:rPr>
          <w:rFonts w:ascii="Times New Roman" w:hAnsi="Times New Roman" w:cs="Times New Roman"/>
        </w:rPr>
        <w:t>i</w:t>
      </w:r>
      <w:proofErr w:type="spellEnd"/>
      <w:r w:rsidR="00625014" w:rsidRPr="00DD52A0">
        <w:rPr>
          <w:rFonts w:ascii="Times New Roman" w:hAnsi="Times New Roman" w:cs="Times New Roman"/>
        </w:rPr>
        <w:t>) we are</w:t>
      </w:r>
      <w:r w:rsidR="004C40F1" w:rsidRPr="00DD52A0">
        <w:rPr>
          <w:rFonts w:ascii="Times New Roman" w:hAnsi="Times New Roman" w:cs="Times New Roman"/>
        </w:rPr>
        <w:t xml:space="preserve"> located in a region with significant disparities in health and a large, at-risk population and  hav</w:t>
      </w:r>
      <w:r w:rsidR="00625014" w:rsidRPr="00DD52A0">
        <w:rPr>
          <w:rFonts w:ascii="Times New Roman" w:hAnsi="Times New Roman" w:cs="Times New Roman"/>
        </w:rPr>
        <w:t>e</w:t>
      </w:r>
      <w:r w:rsidR="004C40F1" w:rsidRPr="00DD52A0">
        <w:rPr>
          <w:rFonts w:ascii="Times New Roman" w:hAnsi="Times New Roman" w:cs="Times New Roman"/>
        </w:rPr>
        <w:t xml:space="preserve"> a community that wants UC Merced to take an active role in improving the health of the people of the region, ii) </w:t>
      </w:r>
      <w:r w:rsidR="00625014" w:rsidRPr="00DD52A0">
        <w:rPr>
          <w:rFonts w:ascii="Times New Roman" w:hAnsi="Times New Roman" w:cs="Times New Roman"/>
        </w:rPr>
        <w:t xml:space="preserve">there are </w:t>
      </w:r>
      <w:r w:rsidR="004C40F1" w:rsidRPr="00DD52A0">
        <w:rPr>
          <w:rFonts w:ascii="Times New Roman" w:hAnsi="Times New Roman" w:cs="Times New Roman"/>
        </w:rPr>
        <w:t xml:space="preserve">significant opportunities to obtain support from external sources to fund and promote health research and education, and iii) </w:t>
      </w:r>
      <w:r w:rsidR="00625014" w:rsidRPr="00DD52A0">
        <w:rPr>
          <w:rFonts w:ascii="Times New Roman" w:hAnsi="Times New Roman" w:cs="Times New Roman"/>
        </w:rPr>
        <w:t xml:space="preserve">there is </w:t>
      </w:r>
      <w:r w:rsidR="004C40F1" w:rsidRPr="00DD52A0">
        <w:rPr>
          <w:rFonts w:ascii="Times New Roman" w:hAnsi="Times New Roman" w:cs="Times New Roman"/>
        </w:rPr>
        <w:t xml:space="preserve">strong demand by undergraduate and graduate students interested in careers in health related fields. </w:t>
      </w:r>
    </w:p>
    <w:p w:rsidR="004C40F1" w:rsidRPr="00DD52A0" w:rsidRDefault="004C40F1" w:rsidP="00062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cs="Times New Roman"/>
        </w:rPr>
      </w:pPr>
    </w:p>
    <w:p w:rsidR="00062972" w:rsidRDefault="004C40F1" w:rsidP="00062972">
      <w:pPr>
        <w:tabs>
          <w:tab w:val="left" w:pos="2280"/>
        </w:tabs>
        <w:ind w:firstLine="0"/>
      </w:pPr>
      <w:r w:rsidRPr="00DD52A0">
        <w:rPr>
          <w:rFonts w:ascii="Times New Roman" w:hAnsi="Times New Roman" w:cs="Times New Roman"/>
        </w:rPr>
        <w:t xml:space="preserve">There are </w:t>
      </w:r>
      <w:r w:rsidR="00CE320C" w:rsidRPr="00DD52A0">
        <w:rPr>
          <w:rFonts w:ascii="Times New Roman" w:hAnsi="Times New Roman" w:cs="Times New Roman"/>
        </w:rPr>
        <w:t xml:space="preserve">many </w:t>
      </w:r>
      <w:r w:rsidRPr="00DD52A0">
        <w:rPr>
          <w:rFonts w:ascii="Times New Roman" w:hAnsi="Times New Roman" w:cs="Times New Roman"/>
        </w:rPr>
        <w:t>examples of how human health sciences research on campus is helping to address the needs of the region</w:t>
      </w:r>
      <w:r w:rsidR="00AE5E93" w:rsidRPr="00DD52A0">
        <w:rPr>
          <w:rFonts w:ascii="Times New Roman" w:hAnsi="Times New Roman" w:cs="Times New Roman"/>
        </w:rPr>
        <w:t xml:space="preserve">. </w:t>
      </w:r>
      <w:r w:rsidR="00DD52A0" w:rsidRPr="00DD52A0">
        <w:rPr>
          <w:rFonts w:ascii="Times New Roman" w:hAnsi="Times New Roman" w:cs="Times New Roman"/>
        </w:rPr>
        <w:t xml:space="preserve">The </w:t>
      </w:r>
      <w:proofErr w:type="spellStart"/>
      <w:r w:rsidR="00DD52A0" w:rsidRPr="00DD52A0">
        <w:rPr>
          <w:rFonts w:ascii="Times New Roman" w:hAnsi="Times New Roman" w:cs="Times New Roman"/>
        </w:rPr>
        <w:t>MCB</w:t>
      </w:r>
      <w:proofErr w:type="spellEnd"/>
      <w:r w:rsidR="00DD52A0" w:rsidRPr="00DD52A0">
        <w:rPr>
          <w:rFonts w:ascii="Times New Roman" w:hAnsi="Times New Roman" w:cs="Times New Roman"/>
        </w:rPr>
        <w:t xml:space="preserve"> Unit includes faculty with an interest in Infectious Disease and Immunity, Brain and Behavior and Stem Cell Biology and Regenerative Medicine. </w:t>
      </w:r>
      <w:r w:rsidR="00062972">
        <w:rPr>
          <w:rFonts w:ascii="Times New Roman" w:hAnsi="Times New Roman" w:cs="Times New Roman"/>
        </w:rPr>
        <w:t xml:space="preserve">Several model organisms </w:t>
      </w:r>
      <w:r w:rsidR="00AE5E93" w:rsidRPr="00DD52A0">
        <w:rPr>
          <w:rFonts w:ascii="Times New Roman" w:hAnsi="Times New Roman" w:cs="Times New Roman"/>
        </w:rPr>
        <w:t xml:space="preserve">(fruit flies, planarians, mice, rats) and human cell lines are utilized for this research, which help to reveal the biological mechanisms that drive human disease </w:t>
      </w:r>
      <w:r w:rsidR="00062972">
        <w:rPr>
          <w:rFonts w:ascii="Times New Roman" w:hAnsi="Times New Roman" w:cs="Times New Roman"/>
        </w:rPr>
        <w:t>and</w:t>
      </w:r>
      <w:r w:rsidR="00AE5E93" w:rsidRPr="00DD52A0">
        <w:rPr>
          <w:rFonts w:ascii="Times New Roman" w:hAnsi="Times New Roman" w:cs="Times New Roman"/>
        </w:rPr>
        <w:t xml:space="preserve"> promote human health.  We currently have strength</w:t>
      </w:r>
      <w:r w:rsidR="00DD52A0" w:rsidRPr="00DD52A0">
        <w:rPr>
          <w:rFonts w:ascii="Times New Roman" w:hAnsi="Times New Roman" w:cs="Times New Roman"/>
        </w:rPr>
        <w:t>s</w:t>
      </w:r>
      <w:r w:rsidR="00AE5E93" w:rsidRPr="00DD52A0">
        <w:rPr>
          <w:rFonts w:ascii="Times New Roman" w:hAnsi="Times New Roman" w:cs="Times New Roman"/>
        </w:rPr>
        <w:t xml:space="preserve"> in studying the basic biology, immune response and prevention of viral pathogens such as hepatitis C virus and HIV, and microbial pathogens such as Chlamydia, </w:t>
      </w:r>
      <w:proofErr w:type="spellStart"/>
      <w:r w:rsidR="00AE5E93" w:rsidRPr="00DD52A0">
        <w:rPr>
          <w:rFonts w:ascii="Times New Roman" w:hAnsi="Times New Roman" w:cs="Times New Roman"/>
        </w:rPr>
        <w:t>Porphomonas</w:t>
      </w:r>
      <w:proofErr w:type="spellEnd"/>
      <w:r w:rsidR="00AE5E93" w:rsidRPr="00DD52A0">
        <w:rPr>
          <w:rFonts w:ascii="Times New Roman" w:hAnsi="Times New Roman" w:cs="Times New Roman"/>
        </w:rPr>
        <w:t>, and the evolution of bacterial r</w:t>
      </w:r>
      <w:r w:rsidR="00DD52A0" w:rsidRPr="00DD52A0">
        <w:rPr>
          <w:rFonts w:ascii="Times New Roman" w:hAnsi="Times New Roman" w:cs="Times New Roman"/>
        </w:rPr>
        <w:t xml:space="preserve">esistance. </w:t>
      </w:r>
      <w:r w:rsidR="00AE5E93" w:rsidRPr="00DD52A0">
        <w:rPr>
          <w:rFonts w:ascii="Times New Roman" w:hAnsi="Times New Roman" w:cs="Times New Roman"/>
        </w:rPr>
        <w:t>Potential areas of expansion would be studies of pathogens to which immune response is not well understood, such as the fungi that causes Valley Fever, the parasite that causes toxoplasmosis, and other infectious diseases. Psychological Sciences currently has nationally recognized strengths in research on child health and development, social, emotional, and cognitive processes in illness and health care, health disparities, and advanced quantitative methods with applicability to health sciences (the development of the Center for Statistical And Quantitative Research [</w:t>
      </w:r>
      <w:proofErr w:type="spellStart"/>
      <w:r w:rsidR="00AE5E93" w:rsidRPr="00DD52A0">
        <w:rPr>
          <w:rFonts w:ascii="Times New Roman" w:hAnsi="Times New Roman" w:cs="Times New Roman"/>
        </w:rPr>
        <w:t>CeQR</w:t>
      </w:r>
      <w:proofErr w:type="spellEnd"/>
      <w:r w:rsidR="00AE5E93" w:rsidRPr="00DD52A0">
        <w:rPr>
          <w:rFonts w:ascii="Times New Roman" w:hAnsi="Times New Roman" w:cs="Times New Roman"/>
        </w:rPr>
        <w:t xml:space="preserve">] would enhance this). For example, the Health Psychology faculty group is already among the largest in the nation. Future developments will complement and add depth in these areas. Public Health currently has strengths in health disparities, prevention sciences, environmental health, and health services research. </w:t>
      </w:r>
      <w:r w:rsidR="00377795" w:rsidRPr="00DD52A0">
        <w:rPr>
          <w:rFonts w:ascii="Times New Roman" w:hAnsi="Times New Roman" w:cs="Times New Roman"/>
        </w:rPr>
        <w:t>We are particularly interested understanding the health needs of vulnerable populations, the causes and determinants of poor health, and ways to improve the public health system and the health of the population.</w:t>
      </w:r>
    </w:p>
    <w:p w:rsidR="00062972" w:rsidRDefault="00062972" w:rsidP="00062972">
      <w:pPr>
        <w:tabs>
          <w:tab w:val="left" w:pos="2280"/>
        </w:tabs>
        <w:ind w:firstLine="0"/>
      </w:pPr>
    </w:p>
    <w:p w:rsidR="004C40F1" w:rsidRDefault="00062972" w:rsidP="00062972">
      <w:pPr>
        <w:tabs>
          <w:tab w:val="left" w:pos="2280"/>
        </w:tabs>
        <w:ind w:firstLine="0"/>
        <w:rPr>
          <w:rFonts w:ascii="Times New Roman" w:hAnsi="Times New Roman" w:cs="Times New Roman"/>
        </w:rPr>
      </w:pPr>
      <w:r w:rsidRPr="00062972">
        <w:rPr>
          <w:rFonts w:ascii="Times New Roman" w:hAnsi="Times New Roman" w:cs="Times New Roman"/>
        </w:rPr>
        <w:t xml:space="preserve">Researchers from these areas are currently working on a number of </w:t>
      </w:r>
      <w:r w:rsidR="00377795" w:rsidRPr="00062972">
        <w:rPr>
          <w:rFonts w:ascii="Times New Roman" w:hAnsi="Times New Roman" w:cs="Times New Roman"/>
        </w:rPr>
        <w:t xml:space="preserve">multidisciplinary </w:t>
      </w:r>
      <w:r w:rsidRPr="00062972">
        <w:rPr>
          <w:rFonts w:ascii="Times New Roman" w:hAnsi="Times New Roman" w:cs="Times New Roman"/>
        </w:rPr>
        <w:t xml:space="preserve">research </w:t>
      </w:r>
      <w:r w:rsidR="00377795" w:rsidRPr="00062972">
        <w:rPr>
          <w:rFonts w:ascii="Times New Roman" w:hAnsi="Times New Roman" w:cs="Times New Roman"/>
        </w:rPr>
        <w:t>collaboration</w:t>
      </w:r>
      <w:r w:rsidRPr="00062972">
        <w:rPr>
          <w:rFonts w:ascii="Times New Roman" w:hAnsi="Times New Roman" w:cs="Times New Roman"/>
        </w:rPr>
        <w:t>s</w:t>
      </w:r>
      <w:r w:rsidR="00377795" w:rsidRPr="00062972">
        <w:rPr>
          <w:rFonts w:ascii="Times New Roman" w:hAnsi="Times New Roman" w:cs="Times New Roman"/>
        </w:rPr>
        <w:t>, including</w:t>
      </w:r>
      <w:r w:rsidR="004C40F1" w:rsidRPr="00062972">
        <w:rPr>
          <w:rFonts w:ascii="Times New Roman" w:hAnsi="Times New Roman" w:cs="Times New Roman"/>
        </w:rPr>
        <w:t>:</w:t>
      </w:r>
    </w:p>
    <w:p w:rsidR="004C40F1" w:rsidRPr="00062972" w:rsidRDefault="00062972" w:rsidP="0006297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720"/>
        <w:rPr>
          <w:rFonts w:ascii="Times New Roman" w:hAnsi="Times New Roman" w:cs="Times New Roman"/>
        </w:rPr>
      </w:pPr>
      <w:r w:rsidRPr="00062972">
        <w:rPr>
          <w:rFonts w:ascii="Times New Roman" w:hAnsi="Times New Roman" w:cs="Times New Roman"/>
        </w:rPr>
        <w:t xml:space="preserve">Promoting our understanding, detection, and treatment of </w:t>
      </w:r>
      <w:r w:rsidR="004C40F1" w:rsidRPr="00062972">
        <w:rPr>
          <w:rFonts w:ascii="Times New Roman" w:hAnsi="Times New Roman" w:cs="Times New Roman"/>
        </w:rPr>
        <w:t xml:space="preserve">Valley Fever in the San Joaquin Valley;  </w:t>
      </w:r>
    </w:p>
    <w:p w:rsidR="004C40F1" w:rsidRPr="00062972" w:rsidRDefault="004C40F1" w:rsidP="0006297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720"/>
        <w:rPr>
          <w:rFonts w:ascii="Times New Roman" w:hAnsi="Times New Roman" w:cs="Times New Roman"/>
        </w:rPr>
      </w:pPr>
      <w:r w:rsidRPr="00062972">
        <w:rPr>
          <w:rFonts w:ascii="Times New Roman" w:hAnsi="Times New Roman" w:cs="Times New Roman"/>
        </w:rPr>
        <w:t>Identifying the genetic and environmental influences on the health of people in the region;</w:t>
      </w:r>
    </w:p>
    <w:p w:rsidR="00CE320C" w:rsidRPr="00062972" w:rsidRDefault="00CE320C" w:rsidP="0006297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720"/>
        <w:rPr>
          <w:rFonts w:ascii="Times New Roman" w:hAnsi="Times New Roman" w:cs="Times New Roman"/>
        </w:rPr>
      </w:pPr>
      <w:r w:rsidRPr="00062972">
        <w:rPr>
          <w:rFonts w:ascii="Times New Roman" w:hAnsi="Times New Roman" w:cs="Times New Roman"/>
        </w:rPr>
        <w:t xml:space="preserve">Improving our understanding of how diabetes and other chronic conditions develop; </w:t>
      </w:r>
    </w:p>
    <w:p w:rsidR="004C40F1" w:rsidRPr="00062972" w:rsidRDefault="004C40F1" w:rsidP="0006297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720"/>
        <w:rPr>
          <w:rFonts w:ascii="Times New Roman" w:hAnsi="Times New Roman" w:cs="Times New Roman"/>
          <w:i/>
        </w:rPr>
      </w:pPr>
      <w:r w:rsidRPr="00062972">
        <w:rPr>
          <w:rFonts w:ascii="Times New Roman" w:hAnsi="Times New Roman" w:cs="Times New Roman"/>
        </w:rPr>
        <w:t xml:space="preserve">Promoting child health and development by working with parents of at-risk children;  </w:t>
      </w:r>
    </w:p>
    <w:p w:rsidR="004C40F1" w:rsidRPr="00062972" w:rsidRDefault="004C40F1" w:rsidP="0006297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720"/>
        <w:rPr>
          <w:rFonts w:ascii="Times New Roman" w:hAnsi="Times New Roman" w:cs="Times New Roman"/>
          <w:i/>
        </w:rPr>
      </w:pPr>
      <w:r w:rsidRPr="00062972">
        <w:rPr>
          <w:rFonts w:ascii="Times New Roman" w:hAnsi="Times New Roman" w:cs="Times New Roman"/>
        </w:rPr>
        <w:t>Improving detection and treatment of cancers and chronic conditions in the region, especially for at-risk populations;</w:t>
      </w:r>
    </w:p>
    <w:p w:rsidR="004C40F1" w:rsidRPr="00062972" w:rsidRDefault="004C40F1" w:rsidP="0006297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720"/>
        <w:rPr>
          <w:rFonts w:ascii="Times New Roman" w:hAnsi="Times New Roman" w:cs="Times New Roman"/>
          <w:i/>
        </w:rPr>
      </w:pPr>
      <w:r w:rsidRPr="00062972">
        <w:rPr>
          <w:rFonts w:ascii="Times New Roman" w:hAnsi="Times New Roman" w:cs="Times New Roman"/>
        </w:rPr>
        <w:t>Working with local health providers and public health departments to help implement the Affordable Care Act in the region; and</w:t>
      </w:r>
    </w:p>
    <w:p w:rsidR="004C40F1" w:rsidRPr="00062972" w:rsidRDefault="004C40F1" w:rsidP="00062972">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720"/>
        <w:rPr>
          <w:rFonts w:ascii="Times New Roman" w:hAnsi="Times New Roman" w:cs="Times New Roman"/>
          <w:i/>
        </w:rPr>
      </w:pPr>
      <w:r w:rsidRPr="00062972">
        <w:rPr>
          <w:rFonts w:ascii="Times New Roman" w:hAnsi="Times New Roman" w:cs="Times New Roman"/>
        </w:rPr>
        <w:t xml:space="preserve">Developing new interventions that are culturally competent </w:t>
      </w:r>
      <w:r w:rsidR="00062972" w:rsidRPr="00062972">
        <w:rPr>
          <w:rFonts w:ascii="Times New Roman" w:hAnsi="Times New Roman" w:cs="Times New Roman"/>
        </w:rPr>
        <w:t>to promote health and utilize new technologies</w:t>
      </w:r>
      <w:r w:rsidRPr="00062972">
        <w:rPr>
          <w:rFonts w:ascii="Times New Roman" w:hAnsi="Times New Roman" w:cs="Times New Roman"/>
        </w:rPr>
        <w:t>.</w:t>
      </w:r>
    </w:p>
    <w:p w:rsidR="00062972" w:rsidRPr="00DD52A0" w:rsidRDefault="00CE320C" w:rsidP="00062972">
      <w:pPr>
        <w:pStyle w:val="ListParagraph"/>
        <w:spacing w:line="240" w:lineRule="auto"/>
        <w:ind w:left="0"/>
        <w:rPr>
          <w:rFonts w:ascii="Times New Roman" w:hAnsi="Times New Roman" w:cs="Times New Roman"/>
        </w:rPr>
      </w:pPr>
      <w:r w:rsidRPr="00DD52A0">
        <w:rPr>
          <w:rFonts w:ascii="Times New Roman" w:hAnsi="Times New Roman" w:cs="Times New Roman"/>
        </w:rPr>
        <w:t>More generally, f</w:t>
      </w:r>
      <w:r w:rsidR="00052AE6" w:rsidRPr="00DD52A0">
        <w:rPr>
          <w:rFonts w:ascii="Times New Roman" w:hAnsi="Times New Roman" w:cs="Times New Roman"/>
        </w:rPr>
        <w:t>aculty have made a significant start in developing a coordinate</w:t>
      </w:r>
      <w:r w:rsidR="00062972">
        <w:rPr>
          <w:rFonts w:ascii="Times New Roman" w:hAnsi="Times New Roman" w:cs="Times New Roman"/>
        </w:rPr>
        <w:t>d</w:t>
      </w:r>
      <w:r w:rsidR="00052AE6" w:rsidRPr="00DD52A0">
        <w:rPr>
          <w:rFonts w:ascii="Times New Roman" w:hAnsi="Times New Roman" w:cs="Times New Roman"/>
        </w:rPr>
        <w:t xml:space="preserve"> vision for </w:t>
      </w:r>
      <w:r w:rsidR="007A22E3" w:rsidRPr="00DD52A0">
        <w:rPr>
          <w:rFonts w:ascii="Times New Roman" w:hAnsi="Times New Roman" w:cs="Times New Roman"/>
        </w:rPr>
        <w:t>human health sciences</w:t>
      </w:r>
      <w:r w:rsidRPr="00DD52A0">
        <w:rPr>
          <w:rFonts w:ascii="Times New Roman" w:hAnsi="Times New Roman" w:cs="Times New Roman"/>
        </w:rPr>
        <w:t xml:space="preserve"> research at UC Merced. </w:t>
      </w:r>
      <w:r w:rsidR="00062972">
        <w:rPr>
          <w:rFonts w:ascii="Times New Roman" w:hAnsi="Times New Roman" w:cs="Times New Roman"/>
        </w:rPr>
        <w:t xml:space="preserve">Since its inception in July 2012, </w:t>
      </w:r>
      <w:r w:rsidR="007A22E3" w:rsidRPr="00DD52A0">
        <w:rPr>
          <w:rFonts w:ascii="Times New Roman" w:hAnsi="Times New Roman" w:cs="Times New Roman"/>
        </w:rPr>
        <w:t xml:space="preserve">HSRI has </w:t>
      </w:r>
      <w:r w:rsidR="00062972">
        <w:rPr>
          <w:rFonts w:ascii="Times New Roman" w:hAnsi="Times New Roman" w:cs="Times New Roman"/>
        </w:rPr>
        <w:t xml:space="preserve">worked with </w:t>
      </w:r>
      <w:r w:rsidR="007A22E3" w:rsidRPr="00DD52A0">
        <w:rPr>
          <w:rFonts w:ascii="Times New Roman" w:hAnsi="Times New Roman" w:cs="Times New Roman"/>
        </w:rPr>
        <w:t>faculty to identify the</w:t>
      </w:r>
      <w:r w:rsidR="00062972">
        <w:rPr>
          <w:rFonts w:ascii="Times New Roman" w:hAnsi="Times New Roman" w:cs="Times New Roman"/>
        </w:rPr>
        <w:t xml:space="preserve"> areas of human health sciences</w:t>
      </w:r>
      <w:r w:rsidR="007A22E3" w:rsidRPr="00DD52A0">
        <w:rPr>
          <w:rFonts w:ascii="Times New Roman" w:hAnsi="Times New Roman" w:cs="Times New Roman"/>
        </w:rPr>
        <w:t xml:space="preserve"> research areas (</w:t>
      </w:r>
      <w:r w:rsidR="00CE4A2D" w:rsidRPr="00DD52A0">
        <w:rPr>
          <w:rFonts w:ascii="Times New Roman" w:hAnsi="Times New Roman" w:cs="Times New Roman"/>
        </w:rPr>
        <w:t xml:space="preserve">termed </w:t>
      </w:r>
      <w:r w:rsidR="007A22E3" w:rsidRPr="00DD52A0">
        <w:rPr>
          <w:rFonts w:ascii="Times New Roman" w:hAnsi="Times New Roman" w:cs="Times New Roman"/>
        </w:rPr>
        <w:t xml:space="preserve">clusters) for which UC Merced would have a competitive advantage when compared with other </w:t>
      </w:r>
      <w:proofErr w:type="spellStart"/>
      <w:r w:rsidR="007A22E3" w:rsidRPr="00DD52A0">
        <w:rPr>
          <w:rFonts w:ascii="Times New Roman" w:hAnsi="Times New Roman" w:cs="Times New Roman"/>
        </w:rPr>
        <w:t>UCs</w:t>
      </w:r>
      <w:proofErr w:type="spellEnd"/>
      <w:r w:rsidR="007A22E3" w:rsidRPr="00DD52A0">
        <w:rPr>
          <w:rFonts w:ascii="Times New Roman" w:hAnsi="Times New Roman" w:cs="Times New Roman"/>
        </w:rPr>
        <w:t xml:space="preserve"> and universities. </w:t>
      </w:r>
      <w:r w:rsidR="00062972">
        <w:rPr>
          <w:rFonts w:ascii="Times New Roman" w:hAnsi="Times New Roman" w:cs="Times New Roman"/>
        </w:rPr>
        <w:t xml:space="preserve">The criteria that HSRI has used to identify these areas include:  </w:t>
      </w:r>
    </w:p>
    <w:p w:rsidR="00062972" w:rsidRPr="00DD52A0" w:rsidRDefault="00062972" w:rsidP="00062972">
      <w:pPr>
        <w:pStyle w:val="ListParagraph"/>
        <w:numPr>
          <w:ilvl w:val="0"/>
          <w:numId w:val="31"/>
        </w:numPr>
        <w:spacing w:line="240" w:lineRule="auto"/>
        <w:rPr>
          <w:rFonts w:ascii="Times New Roman" w:hAnsi="Times New Roman" w:cs="Times New Roman"/>
        </w:rPr>
      </w:pPr>
      <w:r w:rsidRPr="00DD52A0">
        <w:rPr>
          <w:rFonts w:ascii="Times New Roman" w:hAnsi="Times New Roman" w:cs="Times New Roman"/>
        </w:rPr>
        <w:t xml:space="preserve">Existing faculty strengths on campus; </w:t>
      </w:r>
    </w:p>
    <w:p w:rsidR="00062972" w:rsidRPr="00DD52A0" w:rsidRDefault="00062972" w:rsidP="00062972">
      <w:pPr>
        <w:pStyle w:val="ListParagraph"/>
        <w:numPr>
          <w:ilvl w:val="0"/>
          <w:numId w:val="31"/>
        </w:numPr>
        <w:spacing w:line="240" w:lineRule="auto"/>
        <w:rPr>
          <w:rFonts w:ascii="Times New Roman" w:hAnsi="Times New Roman" w:cs="Times New Roman"/>
        </w:rPr>
      </w:pPr>
      <w:r w:rsidRPr="00DD52A0">
        <w:rPr>
          <w:rFonts w:ascii="Times New Roman" w:hAnsi="Times New Roman" w:cs="Times New Roman"/>
        </w:rPr>
        <w:t xml:space="preserve">Student interest, especially among prospective graduate students to grow our research capacity; </w:t>
      </w:r>
    </w:p>
    <w:p w:rsidR="00062972" w:rsidRPr="00DD52A0" w:rsidRDefault="00062972" w:rsidP="00062972">
      <w:pPr>
        <w:pStyle w:val="ListParagraph"/>
        <w:numPr>
          <w:ilvl w:val="0"/>
          <w:numId w:val="31"/>
        </w:numPr>
        <w:spacing w:line="240" w:lineRule="auto"/>
        <w:rPr>
          <w:rFonts w:ascii="Times New Roman" w:hAnsi="Times New Roman" w:cs="Times New Roman"/>
        </w:rPr>
      </w:pPr>
      <w:r w:rsidRPr="00DD52A0">
        <w:rPr>
          <w:rFonts w:ascii="Times New Roman" w:hAnsi="Times New Roman" w:cs="Times New Roman"/>
        </w:rPr>
        <w:t xml:space="preserve">Track record or potential for research funding; </w:t>
      </w:r>
    </w:p>
    <w:p w:rsidR="00062972" w:rsidRPr="00DD52A0" w:rsidRDefault="00062972" w:rsidP="00062972">
      <w:pPr>
        <w:pStyle w:val="ListParagraph"/>
        <w:numPr>
          <w:ilvl w:val="0"/>
          <w:numId w:val="31"/>
        </w:numPr>
        <w:spacing w:line="240" w:lineRule="auto"/>
        <w:rPr>
          <w:rFonts w:ascii="Times New Roman" w:hAnsi="Times New Roman" w:cs="Times New Roman"/>
        </w:rPr>
      </w:pPr>
      <w:r w:rsidRPr="00DD52A0">
        <w:rPr>
          <w:rFonts w:ascii="Times New Roman" w:hAnsi="Times New Roman" w:cs="Times New Roman"/>
        </w:rPr>
        <w:t xml:space="preserve">Unique opportunities due to our location in the SJV; and </w:t>
      </w:r>
    </w:p>
    <w:p w:rsidR="00062972" w:rsidRPr="00DD52A0" w:rsidRDefault="00062972" w:rsidP="00062972">
      <w:pPr>
        <w:pStyle w:val="ListParagraph"/>
        <w:numPr>
          <w:ilvl w:val="0"/>
          <w:numId w:val="31"/>
        </w:numPr>
        <w:spacing w:line="240" w:lineRule="auto"/>
        <w:rPr>
          <w:rFonts w:ascii="Times New Roman" w:hAnsi="Times New Roman" w:cs="Times New Roman"/>
        </w:rPr>
      </w:pPr>
      <w:r w:rsidRPr="00DD52A0">
        <w:rPr>
          <w:rFonts w:ascii="Times New Roman" w:hAnsi="Times New Roman" w:cs="Times New Roman"/>
        </w:rPr>
        <w:t>Potential to be internationally recognized in the area.</w:t>
      </w:r>
    </w:p>
    <w:p w:rsidR="00121CEB" w:rsidRPr="00DD52A0" w:rsidRDefault="003921AF" w:rsidP="00062972">
      <w:pPr>
        <w:ind w:firstLine="0"/>
        <w:rPr>
          <w:rFonts w:ascii="Times New Roman" w:hAnsi="Times New Roman" w:cs="Times New Roman"/>
        </w:rPr>
      </w:pPr>
      <w:r w:rsidRPr="00DD52A0">
        <w:rPr>
          <w:rFonts w:ascii="Times New Roman" w:hAnsi="Times New Roman" w:cs="Times New Roman"/>
        </w:rPr>
        <w:t>This iterative process led</w:t>
      </w:r>
      <w:r w:rsidR="00CE4A2D" w:rsidRPr="00DD52A0">
        <w:rPr>
          <w:rFonts w:ascii="Times New Roman" w:hAnsi="Times New Roman" w:cs="Times New Roman"/>
        </w:rPr>
        <w:t xml:space="preserve"> to the following</w:t>
      </w:r>
      <w:r w:rsidRPr="00DD52A0">
        <w:rPr>
          <w:rFonts w:ascii="Times New Roman" w:hAnsi="Times New Roman" w:cs="Times New Roman"/>
        </w:rPr>
        <w:t xml:space="preserve"> </w:t>
      </w:r>
      <w:r w:rsidR="003477C8" w:rsidRPr="00DD52A0">
        <w:rPr>
          <w:rFonts w:ascii="Times New Roman" w:hAnsi="Times New Roman" w:cs="Times New Roman"/>
        </w:rPr>
        <w:t xml:space="preserve">more specific health research areas </w:t>
      </w:r>
      <w:r w:rsidR="00CE4A2D" w:rsidRPr="00DD52A0">
        <w:rPr>
          <w:rFonts w:ascii="Times New Roman" w:hAnsi="Times New Roman" w:cs="Times New Roman"/>
        </w:rPr>
        <w:t>being identified</w:t>
      </w:r>
      <w:r w:rsidR="00121CEB" w:rsidRPr="00DD52A0">
        <w:rPr>
          <w:rFonts w:ascii="Times New Roman" w:hAnsi="Times New Roman" w:cs="Times New Roman"/>
        </w:rPr>
        <w:t xml:space="preserve"> </w:t>
      </w:r>
      <w:r w:rsidR="003477C8" w:rsidRPr="00DD52A0">
        <w:rPr>
          <w:rFonts w:ascii="Times New Roman" w:hAnsi="Times New Roman" w:cs="Times New Roman"/>
        </w:rPr>
        <w:t xml:space="preserve">for </w:t>
      </w:r>
      <w:r w:rsidR="00121CEB" w:rsidRPr="00DD52A0">
        <w:rPr>
          <w:rFonts w:ascii="Times New Roman" w:hAnsi="Times New Roman" w:cs="Times New Roman"/>
        </w:rPr>
        <w:t>significant growth on campus:</w:t>
      </w:r>
    </w:p>
    <w:p w:rsidR="004B36C1" w:rsidRPr="00DD52A0" w:rsidRDefault="004B36C1" w:rsidP="00062972">
      <w:pPr>
        <w:ind w:firstLine="0"/>
        <w:jc w:val="center"/>
        <w:rPr>
          <w:rFonts w:ascii="Times New Roman" w:hAnsi="Times New Roman" w:cs="Times New Roman"/>
        </w:rPr>
      </w:pPr>
    </w:p>
    <w:tbl>
      <w:tblPr>
        <w:tblStyle w:val="TableGrid"/>
        <w:tblW w:w="10008" w:type="dxa"/>
        <w:tblLook w:val="04A0"/>
      </w:tblPr>
      <w:tblGrid>
        <w:gridCol w:w="3708"/>
        <w:gridCol w:w="6300"/>
      </w:tblGrid>
      <w:tr w:rsidR="00052AE6" w:rsidRPr="00DD52A0" w:rsidTr="00062972">
        <w:tc>
          <w:tcPr>
            <w:tcW w:w="3708" w:type="dxa"/>
            <w:shd w:val="clear" w:color="auto" w:fill="auto"/>
          </w:tcPr>
          <w:p w:rsidR="00052AE6" w:rsidRPr="00DD52A0" w:rsidRDefault="00052AE6" w:rsidP="00062972">
            <w:pPr>
              <w:jc w:val="center"/>
              <w:rPr>
                <w:rFonts w:ascii="Times New Roman" w:hAnsi="Times New Roman" w:cs="Times New Roman"/>
                <w:b/>
                <w:u w:val="single"/>
              </w:rPr>
            </w:pPr>
            <w:r w:rsidRPr="00DD52A0">
              <w:rPr>
                <w:rFonts w:ascii="Times New Roman" w:hAnsi="Times New Roman" w:cs="Times New Roman"/>
                <w:b/>
                <w:u w:val="single"/>
              </w:rPr>
              <w:t>AREA</w:t>
            </w:r>
          </w:p>
        </w:tc>
        <w:tc>
          <w:tcPr>
            <w:tcW w:w="6300" w:type="dxa"/>
          </w:tcPr>
          <w:p w:rsidR="00052AE6" w:rsidRPr="00DD52A0" w:rsidRDefault="00052AE6" w:rsidP="00062972">
            <w:pPr>
              <w:jc w:val="center"/>
              <w:rPr>
                <w:rFonts w:ascii="Times New Roman" w:hAnsi="Times New Roman" w:cs="Times New Roman"/>
                <w:b/>
                <w:u w:val="single"/>
              </w:rPr>
            </w:pPr>
            <w:r w:rsidRPr="00DD52A0">
              <w:rPr>
                <w:rFonts w:ascii="Times New Roman" w:hAnsi="Times New Roman" w:cs="Times New Roman"/>
                <w:b/>
                <w:u w:val="single"/>
              </w:rPr>
              <w:t>DESCRIPTION</w:t>
            </w:r>
          </w:p>
        </w:tc>
      </w:tr>
      <w:tr w:rsidR="00052AE6" w:rsidRPr="00DD52A0" w:rsidTr="00062972">
        <w:tc>
          <w:tcPr>
            <w:tcW w:w="3708" w:type="dxa"/>
            <w:shd w:val="clear" w:color="auto" w:fill="auto"/>
          </w:tcPr>
          <w:p w:rsidR="00052AE6" w:rsidRPr="00DD52A0" w:rsidRDefault="00052AE6" w:rsidP="00062972">
            <w:pPr>
              <w:rPr>
                <w:rFonts w:ascii="Times New Roman" w:hAnsi="Times New Roman" w:cs="Times New Roman"/>
                <w:b/>
                <w:i/>
              </w:rPr>
            </w:pPr>
            <w:r w:rsidRPr="00DD52A0">
              <w:rPr>
                <w:rFonts w:ascii="Times New Roman" w:hAnsi="Times New Roman" w:cs="Times New Roman"/>
                <w:b/>
                <w:i/>
              </w:rPr>
              <w:t>Health disparities</w:t>
            </w:r>
          </w:p>
        </w:tc>
        <w:tc>
          <w:tcPr>
            <w:tcW w:w="6300" w:type="dxa"/>
          </w:tcPr>
          <w:p w:rsidR="00052AE6" w:rsidRPr="00DD52A0" w:rsidRDefault="00052AE6" w:rsidP="00062972">
            <w:pPr>
              <w:rPr>
                <w:rFonts w:ascii="Times New Roman" w:hAnsi="Times New Roman" w:cs="Times New Roman"/>
                <w:sz w:val="20"/>
                <w:szCs w:val="20"/>
              </w:rPr>
            </w:pPr>
            <w:r w:rsidRPr="00DD52A0">
              <w:rPr>
                <w:rFonts w:ascii="Times New Roman" w:hAnsi="Times New Roman" w:cs="Times New Roman"/>
                <w:sz w:val="20"/>
                <w:szCs w:val="20"/>
              </w:rPr>
              <w:t xml:space="preserve">Understanding the causes of health disparities and developing interventions that reduce or eliminate disparities in access to health care </w:t>
            </w:r>
            <w:r w:rsidR="001A067F" w:rsidRPr="00DD52A0">
              <w:rPr>
                <w:rFonts w:ascii="Times New Roman" w:hAnsi="Times New Roman" w:cs="Times New Roman"/>
                <w:sz w:val="20"/>
                <w:szCs w:val="20"/>
              </w:rPr>
              <w:t>services or promoting healthy behaviors and lifestyles</w:t>
            </w:r>
          </w:p>
        </w:tc>
      </w:tr>
      <w:tr w:rsidR="00052AE6" w:rsidRPr="00DD52A0" w:rsidTr="00062972">
        <w:tc>
          <w:tcPr>
            <w:tcW w:w="3708" w:type="dxa"/>
            <w:shd w:val="clear" w:color="auto" w:fill="auto"/>
          </w:tcPr>
          <w:p w:rsidR="00052AE6" w:rsidRPr="00DD52A0" w:rsidRDefault="00052AE6" w:rsidP="00062972">
            <w:pPr>
              <w:rPr>
                <w:rFonts w:ascii="Times New Roman" w:hAnsi="Times New Roman" w:cs="Times New Roman"/>
                <w:b/>
                <w:i/>
              </w:rPr>
            </w:pPr>
            <w:r w:rsidRPr="00DD52A0">
              <w:rPr>
                <w:rFonts w:ascii="Times New Roman" w:hAnsi="Times New Roman" w:cs="Times New Roman"/>
                <w:b/>
                <w:i/>
              </w:rPr>
              <w:t>Infectious diseases and immunology</w:t>
            </w:r>
          </w:p>
        </w:tc>
        <w:tc>
          <w:tcPr>
            <w:tcW w:w="6300" w:type="dxa"/>
          </w:tcPr>
          <w:p w:rsidR="00052AE6" w:rsidRPr="00DD52A0" w:rsidRDefault="00BA6404" w:rsidP="00062972">
            <w:pPr>
              <w:rPr>
                <w:rFonts w:ascii="Times New Roman" w:hAnsi="Times New Roman" w:cs="Times New Roman"/>
                <w:sz w:val="20"/>
                <w:szCs w:val="20"/>
              </w:rPr>
            </w:pPr>
            <w:r w:rsidRPr="00DD52A0">
              <w:rPr>
                <w:rFonts w:ascii="Times New Roman" w:hAnsi="Times New Roman" w:cs="Times New Roman"/>
                <w:sz w:val="20"/>
                <w:szCs w:val="20"/>
              </w:rPr>
              <w:t>R</w:t>
            </w:r>
            <w:r w:rsidR="001A067F" w:rsidRPr="00DD52A0">
              <w:rPr>
                <w:rFonts w:ascii="Times New Roman" w:hAnsi="Times New Roman" w:cs="Times New Roman"/>
                <w:sz w:val="20"/>
                <w:szCs w:val="20"/>
              </w:rPr>
              <w:t xml:space="preserve">esearch designed to identify the fundamental aspects of host defenses against infectious diseases, including </w:t>
            </w:r>
            <w:r w:rsidRPr="00DD52A0">
              <w:rPr>
                <w:rFonts w:ascii="Times New Roman" w:hAnsi="Times New Roman" w:cs="Times New Roman"/>
                <w:sz w:val="20"/>
                <w:szCs w:val="20"/>
              </w:rPr>
              <w:t xml:space="preserve">diseases prevalent in the region such as hepatitis C virus and HIV, and microbial pathogens such as Chlamydia, </w:t>
            </w:r>
            <w:proofErr w:type="spellStart"/>
            <w:r w:rsidRPr="00DD52A0">
              <w:rPr>
                <w:rFonts w:ascii="Times New Roman" w:hAnsi="Times New Roman" w:cs="Times New Roman"/>
                <w:sz w:val="20"/>
                <w:szCs w:val="20"/>
              </w:rPr>
              <w:t>Porphomonas</w:t>
            </w:r>
            <w:proofErr w:type="spellEnd"/>
            <w:r w:rsidRPr="00DD52A0">
              <w:rPr>
                <w:rFonts w:ascii="Times New Roman" w:hAnsi="Times New Roman" w:cs="Times New Roman"/>
                <w:sz w:val="20"/>
                <w:szCs w:val="20"/>
              </w:rPr>
              <w:t xml:space="preserve">, and Valley Fever. </w:t>
            </w:r>
          </w:p>
        </w:tc>
      </w:tr>
      <w:tr w:rsidR="00052AE6" w:rsidRPr="00DD52A0" w:rsidTr="00062972">
        <w:tc>
          <w:tcPr>
            <w:tcW w:w="3708" w:type="dxa"/>
            <w:shd w:val="clear" w:color="auto" w:fill="auto"/>
          </w:tcPr>
          <w:p w:rsidR="00052AE6" w:rsidRPr="00DD52A0" w:rsidRDefault="00052AE6" w:rsidP="00062972">
            <w:pPr>
              <w:rPr>
                <w:rFonts w:ascii="Times New Roman" w:hAnsi="Times New Roman" w:cs="Times New Roman"/>
                <w:b/>
                <w:i/>
              </w:rPr>
            </w:pPr>
            <w:r w:rsidRPr="00DD52A0">
              <w:rPr>
                <w:rFonts w:ascii="Times New Roman" w:hAnsi="Times New Roman" w:cs="Times New Roman"/>
                <w:b/>
                <w:i/>
              </w:rPr>
              <w:t>Brain and behavioral plasticity</w:t>
            </w:r>
          </w:p>
        </w:tc>
        <w:tc>
          <w:tcPr>
            <w:tcW w:w="6300" w:type="dxa"/>
          </w:tcPr>
          <w:p w:rsidR="00052AE6" w:rsidRPr="00DD52A0" w:rsidRDefault="001A067F" w:rsidP="00062972">
            <w:pPr>
              <w:rPr>
                <w:rFonts w:ascii="Times New Roman" w:hAnsi="Times New Roman" w:cs="Times New Roman"/>
                <w:sz w:val="20"/>
                <w:szCs w:val="20"/>
              </w:rPr>
            </w:pPr>
            <w:r w:rsidRPr="00DD52A0">
              <w:rPr>
                <w:rFonts w:ascii="Times New Roman" w:hAnsi="Times New Roman" w:cs="Times New Roman"/>
                <w:sz w:val="20"/>
                <w:szCs w:val="20"/>
              </w:rPr>
              <w:t xml:space="preserve">Examines phenomena such as memory, addiction, recovery of function by understanding how these factors influence brain organization and function. </w:t>
            </w:r>
          </w:p>
        </w:tc>
      </w:tr>
      <w:tr w:rsidR="00052AE6" w:rsidRPr="00DD52A0" w:rsidTr="00062972">
        <w:trPr>
          <w:trHeight w:val="314"/>
        </w:trPr>
        <w:tc>
          <w:tcPr>
            <w:tcW w:w="3708" w:type="dxa"/>
            <w:shd w:val="clear" w:color="auto" w:fill="auto"/>
          </w:tcPr>
          <w:p w:rsidR="00052AE6" w:rsidRPr="00DD52A0" w:rsidRDefault="00052AE6" w:rsidP="00062972">
            <w:pPr>
              <w:rPr>
                <w:rFonts w:ascii="Times New Roman" w:hAnsi="Times New Roman" w:cs="Times New Roman"/>
                <w:b/>
                <w:i/>
              </w:rPr>
            </w:pPr>
            <w:r w:rsidRPr="00DD52A0">
              <w:rPr>
                <w:rFonts w:ascii="Times New Roman" w:hAnsi="Times New Roman" w:cs="Times New Roman"/>
                <w:b/>
                <w:i/>
              </w:rPr>
              <w:t xml:space="preserve">Cancer and other chronic conditions </w:t>
            </w:r>
          </w:p>
        </w:tc>
        <w:tc>
          <w:tcPr>
            <w:tcW w:w="6300" w:type="dxa"/>
          </w:tcPr>
          <w:p w:rsidR="00052AE6" w:rsidRPr="00DD52A0" w:rsidRDefault="00BA6404" w:rsidP="00062972">
            <w:pPr>
              <w:rPr>
                <w:rFonts w:ascii="Times New Roman" w:hAnsi="Times New Roman" w:cs="Times New Roman"/>
                <w:sz w:val="20"/>
                <w:szCs w:val="20"/>
              </w:rPr>
            </w:pPr>
            <w:r w:rsidRPr="00DD52A0">
              <w:rPr>
                <w:rFonts w:ascii="Times New Roman" w:hAnsi="Times New Roman" w:cs="Times New Roman"/>
                <w:sz w:val="20"/>
                <w:szCs w:val="20"/>
              </w:rPr>
              <w:t>Research examining the biomedical, social, and cultural aspects of cancer and other chronic diseases such as diabetes, heart disease, and diseases of an aging population</w:t>
            </w:r>
          </w:p>
        </w:tc>
      </w:tr>
      <w:tr w:rsidR="00052AE6" w:rsidRPr="00DD52A0" w:rsidTr="00062972">
        <w:tc>
          <w:tcPr>
            <w:tcW w:w="3708" w:type="dxa"/>
            <w:shd w:val="clear" w:color="auto" w:fill="auto"/>
          </w:tcPr>
          <w:p w:rsidR="00052AE6" w:rsidRPr="00DD52A0" w:rsidRDefault="00052AE6" w:rsidP="00062972">
            <w:pPr>
              <w:rPr>
                <w:rFonts w:ascii="Times New Roman" w:hAnsi="Times New Roman" w:cs="Times New Roman"/>
                <w:b/>
                <w:i/>
              </w:rPr>
            </w:pPr>
            <w:r w:rsidRPr="00DD52A0">
              <w:rPr>
                <w:rFonts w:ascii="Times New Roman" w:hAnsi="Times New Roman" w:cs="Times New Roman"/>
                <w:b/>
                <w:i/>
              </w:rPr>
              <w:t xml:space="preserve">Health communication and decision making </w:t>
            </w:r>
          </w:p>
        </w:tc>
        <w:tc>
          <w:tcPr>
            <w:tcW w:w="6300" w:type="dxa"/>
          </w:tcPr>
          <w:p w:rsidR="00052AE6" w:rsidRPr="00DD52A0" w:rsidRDefault="00BA6404" w:rsidP="00062972">
            <w:pPr>
              <w:rPr>
                <w:rFonts w:ascii="Times New Roman" w:hAnsi="Times New Roman" w:cs="Times New Roman"/>
                <w:sz w:val="20"/>
                <w:szCs w:val="20"/>
              </w:rPr>
            </w:pPr>
            <w:r w:rsidRPr="00DD52A0">
              <w:rPr>
                <w:rFonts w:ascii="Times New Roman" w:hAnsi="Times New Roman" w:cs="Times New Roman"/>
                <w:sz w:val="20"/>
                <w:szCs w:val="20"/>
              </w:rPr>
              <w:t>Basic behavioral medicine and health communication theories are used to determine the best practices for communicating health information to patients, providers, and the public. Research includes medical decision making and interdisciplinary collaborations among researchers interested in supporting patient involvement in medical care.</w:t>
            </w:r>
          </w:p>
        </w:tc>
      </w:tr>
      <w:tr w:rsidR="00062972" w:rsidRPr="00DD52A0" w:rsidTr="00062972">
        <w:tc>
          <w:tcPr>
            <w:tcW w:w="3708" w:type="dxa"/>
            <w:shd w:val="clear" w:color="auto" w:fill="auto"/>
          </w:tcPr>
          <w:p w:rsidR="00062972" w:rsidRPr="00DD52A0" w:rsidRDefault="00062972" w:rsidP="00062972">
            <w:pPr>
              <w:rPr>
                <w:rFonts w:ascii="Times New Roman" w:hAnsi="Times New Roman" w:cs="Times New Roman"/>
                <w:b/>
                <w:i/>
              </w:rPr>
            </w:pPr>
            <w:r w:rsidRPr="00DD52A0">
              <w:rPr>
                <w:rFonts w:ascii="Times New Roman" w:hAnsi="Times New Roman" w:cs="Times New Roman"/>
                <w:b/>
                <w:i/>
              </w:rPr>
              <w:t>Public health systems research and policy evaluation</w:t>
            </w:r>
          </w:p>
        </w:tc>
        <w:tc>
          <w:tcPr>
            <w:tcW w:w="6300" w:type="dxa"/>
          </w:tcPr>
          <w:p w:rsidR="00062972" w:rsidRPr="00DD52A0" w:rsidRDefault="00062972" w:rsidP="00062972">
            <w:pPr>
              <w:rPr>
                <w:rFonts w:ascii="Times New Roman" w:hAnsi="Times New Roman" w:cs="Times New Roman"/>
                <w:sz w:val="20"/>
                <w:szCs w:val="20"/>
              </w:rPr>
            </w:pPr>
            <w:r w:rsidRPr="00DD52A0">
              <w:rPr>
                <w:rFonts w:ascii="Times New Roman" w:hAnsi="Times New Roman" w:cs="Times New Roman"/>
                <w:sz w:val="20"/>
                <w:szCs w:val="20"/>
              </w:rPr>
              <w:t>Multidisciplinary scientific field that examines how people get access to health care, the cost of care and whether the services are worth the expense, the quality and appropriateness of care provided to patients, and how research discoveries translate into practice and policy (translational research).</w:t>
            </w:r>
          </w:p>
        </w:tc>
      </w:tr>
      <w:tr w:rsidR="00062972" w:rsidRPr="00DD52A0" w:rsidTr="00062972">
        <w:tc>
          <w:tcPr>
            <w:tcW w:w="3708" w:type="dxa"/>
            <w:shd w:val="clear" w:color="auto" w:fill="auto"/>
          </w:tcPr>
          <w:p w:rsidR="00062972" w:rsidRPr="00DD52A0" w:rsidRDefault="00062972" w:rsidP="00062972">
            <w:pPr>
              <w:rPr>
                <w:rFonts w:ascii="Times New Roman" w:hAnsi="Times New Roman" w:cs="Times New Roman"/>
                <w:b/>
                <w:i/>
              </w:rPr>
            </w:pPr>
            <w:r w:rsidRPr="00DD52A0">
              <w:rPr>
                <w:rFonts w:ascii="Times New Roman" w:hAnsi="Times New Roman" w:cs="Times New Roman"/>
                <w:b/>
                <w:i/>
              </w:rPr>
              <w:t>Environmental health and a healthy environment</w:t>
            </w:r>
          </w:p>
        </w:tc>
        <w:tc>
          <w:tcPr>
            <w:tcW w:w="6300" w:type="dxa"/>
          </w:tcPr>
          <w:p w:rsidR="00062972" w:rsidRPr="00DD52A0" w:rsidRDefault="00062972" w:rsidP="00062972">
            <w:pPr>
              <w:rPr>
                <w:rFonts w:ascii="Times New Roman" w:hAnsi="Times New Roman" w:cs="Times New Roman"/>
                <w:sz w:val="20"/>
                <w:szCs w:val="20"/>
              </w:rPr>
            </w:pPr>
            <w:r w:rsidRPr="00DD52A0">
              <w:rPr>
                <w:rFonts w:ascii="Times New Roman" w:hAnsi="Times New Roman" w:cs="Times New Roman"/>
                <w:sz w:val="20"/>
                <w:szCs w:val="20"/>
              </w:rPr>
              <w:t xml:space="preserve">Gauging the impacts of the environment on the public's health, finding ways to mitigate the harm caused to vulnerable populations, understanding </w:t>
            </w:r>
            <w:r w:rsidRPr="00DD52A0">
              <w:rPr>
                <w:rFonts w:ascii="Times New Roman" w:hAnsi="Times New Roman" w:cs="Times New Roman"/>
                <w:sz w:val="20"/>
                <w:szCs w:val="20"/>
              </w:rPr>
              <w:lastRenderedPageBreak/>
              <w:t xml:space="preserve">the </w:t>
            </w:r>
            <w:r w:rsidRPr="00DD52A0">
              <w:rPr>
                <w:rFonts w:ascii="Times New Roman" w:eastAsia="Times New Roman" w:hAnsi="Times New Roman" w:cs="Times New Roman"/>
                <w:sz w:val="20"/>
                <w:szCs w:val="20"/>
              </w:rPr>
              <w:t>population dynamics and genetics of reservoir species, hosts, pathogens and their interactions, as well as the cultural, social, behavioral, and economic dimensions of healthy ecosystems.</w:t>
            </w:r>
          </w:p>
        </w:tc>
      </w:tr>
      <w:tr w:rsidR="00062972" w:rsidRPr="00DD52A0" w:rsidTr="00062972">
        <w:trPr>
          <w:trHeight w:val="56"/>
        </w:trPr>
        <w:tc>
          <w:tcPr>
            <w:tcW w:w="3708" w:type="dxa"/>
            <w:shd w:val="clear" w:color="auto" w:fill="auto"/>
          </w:tcPr>
          <w:p w:rsidR="00062972" w:rsidRPr="00DD52A0" w:rsidRDefault="00062972" w:rsidP="00062972">
            <w:pPr>
              <w:rPr>
                <w:rFonts w:ascii="Times New Roman" w:hAnsi="Times New Roman" w:cs="Times New Roman"/>
                <w:b/>
                <w:i/>
              </w:rPr>
            </w:pPr>
            <w:r w:rsidRPr="00DD52A0">
              <w:rPr>
                <w:rFonts w:ascii="Times New Roman" w:hAnsi="Times New Roman" w:cs="Times New Roman"/>
                <w:b/>
                <w:i/>
              </w:rPr>
              <w:lastRenderedPageBreak/>
              <w:t xml:space="preserve">Health Genetics and </w:t>
            </w:r>
            <w:proofErr w:type="spellStart"/>
            <w:r w:rsidRPr="00DD52A0">
              <w:rPr>
                <w:rFonts w:ascii="Times New Roman" w:hAnsi="Times New Roman" w:cs="Times New Roman"/>
                <w:b/>
                <w:i/>
              </w:rPr>
              <w:t>Epigenetics</w:t>
            </w:r>
            <w:proofErr w:type="spellEnd"/>
          </w:p>
        </w:tc>
        <w:tc>
          <w:tcPr>
            <w:tcW w:w="6300" w:type="dxa"/>
          </w:tcPr>
          <w:p w:rsidR="00062972" w:rsidRPr="00DD52A0" w:rsidRDefault="00062972" w:rsidP="00062972">
            <w:pPr>
              <w:rPr>
                <w:rFonts w:ascii="Times New Roman" w:hAnsi="Times New Roman" w:cs="Times New Roman"/>
                <w:sz w:val="20"/>
                <w:szCs w:val="20"/>
              </w:rPr>
            </w:pPr>
            <w:r w:rsidRPr="00DD52A0">
              <w:rPr>
                <w:rFonts w:ascii="Times New Roman" w:hAnsi="Times New Roman" w:cs="Times New Roman"/>
                <w:sz w:val="20"/>
                <w:szCs w:val="20"/>
              </w:rPr>
              <w:t xml:space="preserve">Examines the role of genetic factors in determining health and disease in families and in populations, and the interplay of such genetic factors with environmental factors. </w:t>
            </w:r>
          </w:p>
        </w:tc>
      </w:tr>
    </w:tbl>
    <w:p w:rsidR="00062972" w:rsidRDefault="00062972" w:rsidP="00062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cs="Times New Roman"/>
        </w:rPr>
      </w:pPr>
    </w:p>
    <w:p w:rsidR="00A750EB" w:rsidRPr="00DD52A0" w:rsidRDefault="00CE320C" w:rsidP="00062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cs="Times New Roman"/>
        </w:rPr>
      </w:pPr>
      <w:r w:rsidRPr="00DD52A0">
        <w:rPr>
          <w:rFonts w:ascii="Times New Roman" w:hAnsi="Times New Roman" w:cs="Times New Roman"/>
        </w:rPr>
        <w:t xml:space="preserve">The development of these research areas will be an on-going process, thus allowing human health sciences research to adapt as new opportunities arise. </w:t>
      </w:r>
      <w:r w:rsidR="00A750EB" w:rsidRPr="00DD52A0">
        <w:rPr>
          <w:rFonts w:ascii="Times New Roman" w:hAnsi="Times New Roman" w:cs="Times New Roman"/>
        </w:rPr>
        <w:t>Going into the future, UC Merced will need to identify new areas of human health sciences that have the potential to be C</w:t>
      </w:r>
      <w:r w:rsidR="00A750EB" w:rsidRPr="00DD52A0">
        <w:rPr>
          <w:rFonts w:ascii="Times New Roman" w:hAnsi="Times New Roman" w:cs="Times New Roman"/>
          <w:i/>
        </w:rPr>
        <w:t>enters of Excellence</w:t>
      </w:r>
      <w:r w:rsidR="00A750EB" w:rsidRPr="00DD52A0">
        <w:rPr>
          <w:rFonts w:ascii="Times New Roman" w:hAnsi="Times New Roman" w:cs="Times New Roman"/>
        </w:rPr>
        <w:t xml:space="preserve"> at UC Merced and where we can make significant, even unique, impacts. Human health sciences is broad, and while funding in health sciences remains the largest single area of research expenditure in the country, some areas will see reductions in the coming years. Thus, UC Merced must be strategic in identifying which areas of human health sciences to strive for excellence by 2020. </w:t>
      </w:r>
    </w:p>
    <w:p w:rsidR="00CE320C" w:rsidRPr="00DD52A0" w:rsidRDefault="00CE320C" w:rsidP="00062972">
      <w:pPr>
        <w:pStyle w:val="ListParagraph"/>
        <w:spacing w:line="240" w:lineRule="auto"/>
        <w:ind w:left="0"/>
        <w:rPr>
          <w:rFonts w:ascii="Times New Roman" w:hAnsi="Times New Roman" w:cs="Times New Roman"/>
        </w:rPr>
      </w:pPr>
    </w:p>
    <w:p w:rsidR="004C40F1" w:rsidRPr="00DD52A0" w:rsidRDefault="004C40F1" w:rsidP="00062972">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Times New Roman" w:hAnsi="Times New Roman" w:cs="Times New Roman"/>
          <w:b/>
        </w:rPr>
      </w:pPr>
      <w:proofErr w:type="spellStart"/>
      <w:r w:rsidRPr="00DD52A0">
        <w:rPr>
          <w:rFonts w:ascii="Times New Roman" w:hAnsi="Times New Roman" w:cs="Times New Roman"/>
          <w:b/>
        </w:rPr>
        <w:t>UCM’s</w:t>
      </w:r>
      <w:proofErr w:type="spellEnd"/>
      <w:r w:rsidRPr="00DD52A0">
        <w:rPr>
          <w:rFonts w:ascii="Times New Roman" w:hAnsi="Times New Roman" w:cs="Times New Roman"/>
          <w:b/>
        </w:rPr>
        <w:t xml:space="preserve"> role in this Theme</w:t>
      </w:r>
    </w:p>
    <w:p w:rsidR="00B5758B" w:rsidRPr="00DD52A0" w:rsidRDefault="00B5758B" w:rsidP="00062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cs="Times New Roman"/>
        </w:rPr>
      </w:pPr>
      <w:r w:rsidRPr="00DD52A0">
        <w:rPr>
          <w:rFonts w:ascii="Times New Roman" w:hAnsi="Times New Roman" w:cs="Times New Roman"/>
        </w:rPr>
        <w:t xml:space="preserve">Since the 2009 Strategic Academic Vision, human health sciences research and education has become a central part of UC Merced's development. By 2014, faculty had established the Health Sciences Research Institute (with 75 affiliated faculty members), participated in the development of the San Joaquin Prime Program and developed initial recommendations for moving forward with Medical Education on campus, </w:t>
      </w:r>
      <w:r w:rsidR="00E85CA9">
        <w:rPr>
          <w:rFonts w:ascii="Times New Roman" w:hAnsi="Times New Roman" w:cs="Times New Roman"/>
        </w:rPr>
        <w:t>formed</w:t>
      </w:r>
      <w:r w:rsidRPr="00DD52A0">
        <w:rPr>
          <w:rFonts w:ascii="Times New Roman" w:hAnsi="Times New Roman" w:cs="Times New Roman"/>
        </w:rPr>
        <w:t xml:space="preserve"> a Public Health group </w:t>
      </w:r>
      <w:r w:rsidR="00E85CA9">
        <w:rPr>
          <w:rFonts w:ascii="Times New Roman" w:hAnsi="Times New Roman" w:cs="Times New Roman"/>
        </w:rPr>
        <w:t>with an</w:t>
      </w:r>
      <w:r w:rsidRPr="00DD52A0">
        <w:rPr>
          <w:rFonts w:ascii="Times New Roman" w:hAnsi="Times New Roman" w:cs="Times New Roman"/>
        </w:rPr>
        <w:t xml:space="preserve"> undergraduate major</w:t>
      </w:r>
      <w:r w:rsidR="00E85CA9">
        <w:rPr>
          <w:rFonts w:ascii="Times New Roman" w:hAnsi="Times New Roman" w:cs="Times New Roman"/>
        </w:rPr>
        <w:t xml:space="preserve"> and </w:t>
      </w:r>
      <w:r w:rsidRPr="00DD52A0">
        <w:rPr>
          <w:rFonts w:ascii="Times New Roman" w:hAnsi="Times New Roman" w:cs="Times New Roman"/>
        </w:rPr>
        <w:t xml:space="preserve"> minor</w:t>
      </w:r>
      <w:r w:rsidR="00E85CA9">
        <w:rPr>
          <w:rFonts w:ascii="Times New Roman" w:hAnsi="Times New Roman" w:cs="Times New Roman"/>
        </w:rPr>
        <w:t>, and a proposed graduate program,</w:t>
      </w:r>
      <w:r w:rsidRPr="00DD52A0">
        <w:rPr>
          <w:rFonts w:ascii="Times New Roman" w:hAnsi="Times New Roman" w:cs="Times New Roman"/>
        </w:rPr>
        <w:t xml:space="preserve"> in Public Health. </w:t>
      </w:r>
      <w:r w:rsidR="002177D8">
        <w:rPr>
          <w:rFonts w:ascii="Times New Roman" w:hAnsi="Times New Roman" w:cs="Times New Roman"/>
        </w:rPr>
        <w:t>C</w:t>
      </w:r>
      <w:r w:rsidR="002177D8" w:rsidRPr="00DD52A0">
        <w:rPr>
          <w:rFonts w:ascii="Times New Roman" w:hAnsi="Times New Roman" w:cs="Times New Roman"/>
        </w:rPr>
        <w:t xml:space="preserve">oupled with the developments in other areas, particularly the establishment of strong </w:t>
      </w:r>
      <w:r w:rsidR="002177D8">
        <w:rPr>
          <w:rFonts w:ascii="Times New Roman" w:hAnsi="Times New Roman" w:cs="Times New Roman"/>
        </w:rPr>
        <w:t xml:space="preserve">programs in </w:t>
      </w:r>
      <w:r w:rsidR="002177D8" w:rsidRPr="00DD52A0">
        <w:rPr>
          <w:rFonts w:ascii="Times New Roman" w:hAnsi="Times New Roman" w:cs="Times New Roman"/>
        </w:rPr>
        <w:t xml:space="preserve">Psychological Sciences and </w:t>
      </w:r>
      <w:proofErr w:type="spellStart"/>
      <w:r w:rsidR="002177D8">
        <w:rPr>
          <w:rFonts w:ascii="Times New Roman" w:hAnsi="Times New Roman" w:cs="Times New Roman"/>
        </w:rPr>
        <w:t>MCB</w:t>
      </w:r>
      <w:proofErr w:type="spellEnd"/>
      <w:r w:rsidR="002177D8">
        <w:rPr>
          <w:rFonts w:ascii="Times New Roman" w:hAnsi="Times New Roman" w:cs="Times New Roman"/>
        </w:rPr>
        <w:t xml:space="preserve">, significant gains have been made in developing </w:t>
      </w:r>
      <w:r w:rsidR="002177D8" w:rsidRPr="00DD52A0">
        <w:rPr>
          <w:rFonts w:ascii="Times New Roman" w:hAnsi="Times New Roman" w:cs="Times New Roman"/>
        </w:rPr>
        <w:t>teaching and research programs in human health sciences</w:t>
      </w:r>
      <w:r w:rsidR="002177D8">
        <w:rPr>
          <w:rFonts w:ascii="Times New Roman" w:hAnsi="Times New Roman" w:cs="Times New Roman"/>
        </w:rPr>
        <w:t xml:space="preserve"> </w:t>
      </w:r>
      <w:r w:rsidR="002177D8" w:rsidRPr="00DD52A0">
        <w:rPr>
          <w:rFonts w:ascii="Times New Roman" w:hAnsi="Times New Roman" w:cs="Times New Roman"/>
        </w:rPr>
        <w:t xml:space="preserve">on campus. </w:t>
      </w:r>
    </w:p>
    <w:p w:rsidR="00B5758B" w:rsidRPr="00DD52A0" w:rsidRDefault="00B5758B" w:rsidP="00062972">
      <w:pPr>
        <w:ind w:firstLine="0"/>
        <w:rPr>
          <w:rFonts w:ascii="Times New Roman" w:hAnsi="Times New Roman" w:cs="Times New Roman"/>
        </w:rPr>
      </w:pPr>
    </w:p>
    <w:p w:rsidR="00CE320C" w:rsidRPr="00DD52A0" w:rsidRDefault="00CE320C" w:rsidP="00062972">
      <w:pPr>
        <w:ind w:firstLine="0"/>
        <w:rPr>
          <w:rFonts w:ascii="Times New Roman" w:hAnsi="Times New Roman" w:cs="Times New Roman"/>
        </w:rPr>
      </w:pPr>
      <w:r w:rsidRPr="00DD52A0">
        <w:rPr>
          <w:rFonts w:ascii="Times New Roman" w:hAnsi="Times New Roman" w:cs="Times New Roman"/>
        </w:rPr>
        <w:t>Despite these advances since 2009, there is significant scope to increase the</w:t>
      </w:r>
      <w:r w:rsidR="00E85CA9">
        <w:rPr>
          <w:rFonts w:ascii="Times New Roman" w:hAnsi="Times New Roman" w:cs="Times New Roman"/>
        </w:rPr>
        <w:t xml:space="preserve"> scope of human health sciences through greater involvement by other groups on campus. </w:t>
      </w:r>
      <w:r w:rsidRPr="00DD52A0">
        <w:rPr>
          <w:rFonts w:ascii="Times New Roman" w:hAnsi="Times New Roman" w:cs="Times New Roman"/>
        </w:rPr>
        <w:t xml:space="preserve"> As this Strategic Focusing Initiative process has made clear, there are a number of other proposals that include human health sciences as a component or express an interest in expanding into this area. This includes (as indicated in their Strategic Focusing Initiative proposals) Sociology, Economics and Manage</w:t>
      </w:r>
      <w:r w:rsidR="00AE5E93" w:rsidRPr="00DD52A0">
        <w:rPr>
          <w:rFonts w:ascii="Times New Roman" w:hAnsi="Times New Roman" w:cs="Times New Roman"/>
        </w:rPr>
        <w:t xml:space="preserve">ment, Environmental Systems, </w:t>
      </w:r>
      <w:proofErr w:type="spellStart"/>
      <w:r w:rsidR="00AE5E93" w:rsidRPr="00DD52A0">
        <w:rPr>
          <w:rFonts w:ascii="Times New Roman" w:hAnsi="Times New Roman" w:cs="Times New Roman"/>
        </w:rPr>
        <w:t>ReC</w:t>
      </w:r>
      <w:r w:rsidRPr="00DD52A0">
        <w:rPr>
          <w:rFonts w:ascii="Times New Roman" w:hAnsi="Times New Roman" w:cs="Times New Roman"/>
        </w:rPr>
        <w:t>ESS</w:t>
      </w:r>
      <w:proofErr w:type="spellEnd"/>
      <w:r w:rsidRPr="00DD52A0">
        <w:rPr>
          <w:rFonts w:ascii="Times New Roman" w:hAnsi="Times New Roman" w:cs="Times New Roman"/>
        </w:rPr>
        <w:t xml:space="preserve"> and the Blum Center, Philosophy, </w:t>
      </w:r>
      <w:r w:rsidR="00E85CA9">
        <w:rPr>
          <w:rFonts w:ascii="Times New Roman" w:hAnsi="Times New Roman" w:cs="Times New Roman"/>
        </w:rPr>
        <w:t xml:space="preserve">Bioengineering, </w:t>
      </w:r>
      <w:r w:rsidRPr="00DD52A0">
        <w:rPr>
          <w:rFonts w:ascii="Times New Roman" w:hAnsi="Times New Roman" w:cs="Times New Roman"/>
        </w:rPr>
        <w:t>Chemistry</w:t>
      </w:r>
      <w:r w:rsidR="00E85CA9">
        <w:rPr>
          <w:rFonts w:ascii="Times New Roman" w:hAnsi="Times New Roman" w:cs="Times New Roman"/>
        </w:rPr>
        <w:t>,</w:t>
      </w:r>
      <w:r w:rsidRPr="00DD52A0">
        <w:rPr>
          <w:rFonts w:ascii="Times New Roman" w:hAnsi="Times New Roman" w:cs="Times New Roman"/>
        </w:rPr>
        <w:t xml:space="preserve"> and Cognitive Sciences. So while human health sciences is a significant research and teaching area on campus, </w:t>
      </w:r>
      <w:r w:rsidR="00E85CA9">
        <w:rPr>
          <w:rFonts w:ascii="Times New Roman" w:hAnsi="Times New Roman" w:cs="Times New Roman"/>
        </w:rPr>
        <w:t>there is a need to expand the scope and involvement of other groups</w:t>
      </w:r>
      <w:r w:rsidRPr="00DD52A0">
        <w:rPr>
          <w:rFonts w:ascii="Times New Roman" w:hAnsi="Times New Roman" w:cs="Times New Roman"/>
        </w:rPr>
        <w:t xml:space="preserve">.  </w:t>
      </w:r>
    </w:p>
    <w:p w:rsidR="00E85CA9" w:rsidRDefault="00E85CA9" w:rsidP="00062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cs="Times New Roman"/>
        </w:rPr>
      </w:pPr>
    </w:p>
    <w:p w:rsidR="00B5758B" w:rsidRPr="00DD52A0" w:rsidRDefault="00E85CA9" w:rsidP="00062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0"/>
        <w:rPr>
          <w:rFonts w:ascii="Times New Roman" w:hAnsi="Times New Roman" w:cs="Times New Roman"/>
        </w:rPr>
      </w:pPr>
      <w:r>
        <w:rPr>
          <w:rFonts w:ascii="Times New Roman" w:hAnsi="Times New Roman" w:cs="Times New Roman"/>
        </w:rPr>
        <w:t xml:space="preserve">Expanding the scope of human health sciences on campus would have significant benefits for UC Merced. </w:t>
      </w:r>
      <w:r w:rsidR="00A750EB" w:rsidRPr="00DD52A0">
        <w:rPr>
          <w:rFonts w:ascii="Times New Roman" w:hAnsi="Times New Roman" w:cs="Times New Roman"/>
        </w:rPr>
        <w:t>For instance, while faculty currently collaborate frequently on research projects (both through HSRI and independently), there remain significant untapped opportunities. One of the strengths of UC Merced is that we have few</w:t>
      </w:r>
      <w:r w:rsidR="00E55E43" w:rsidRPr="00DD52A0">
        <w:rPr>
          <w:rFonts w:ascii="Times New Roman" w:hAnsi="Times New Roman" w:cs="Times New Roman"/>
        </w:rPr>
        <w:t>er</w:t>
      </w:r>
      <w:r w:rsidR="00A750EB" w:rsidRPr="00DD52A0">
        <w:rPr>
          <w:rFonts w:ascii="Times New Roman" w:hAnsi="Times New Roman" w:cs="Times New Roman"/>
        </w:rPr>
        <w:t xml:space="preserve"> silos than other places, thus making it possible to engage in truly multidisciplinary research teams. The research program around Valley Fever is an example of a successful collaboration, demonstrating what can be achieve by a coordinated approach to engage researchers from many disciplines around a common theme. There are many other areas that could also be developed using this model. </w:t>
      </w:r>
      <w:r w:rsidR="00AE5E93" w:rsidRPr="00DD52A0">
        <w:rPr>
          <w:rFonts w:ascii="Times New Roman" w:hAnsi="Times New Roman" w:cs="Times New Roman"/>
        </w:rPr>
        <w:t>And w</w:t>
      </w:r>
      <w:r w:rsidR="00A750EB" w:rsidRPr="00DD52A0">
        <w:rPr>
          <w:rFonts w:ascii="Times New Roman" w:hAnsi="Times New Roman" w:cs="Times New Roman"/>
        </w:rPr>
        <w:t xml:space="preserve">hile members </w:t>
      </w:r>
      <w:r w:rsidR="00AE5E93" w:rsidRPr="00DD52A0">
        <w:rPr>
          <w:rFonts w:ascii="Times New Roman" w:hAnsi="Times New Roman" w:cs="Times New Roman"/>
        </w:rPr>
        <w:t xml:space="preserve">from many different areas (including </w:t>
      </w:r>
      <w:r w:rsidR="00A750EB" w:rsidRPr="00DD52A0">
        <w:rPr>
          <w:rFonts w:ascii="Times New Roman" w:hAnsi="Times New Roman" w:cs="Times New Roman"/>
        </w:rPr>
        <w:t xml:space="preserve">Public Health, </w:t>
      </w:r>
      <w:r w:rsidR="00AE5E93" w:rsidRPr="00DD52A0">
        <w:rPr>
          <w:rFonts w:ascii="Times New Roman" w:hAnsi="Times New Roman" w:cs="Times New Roman"/>
        </w:rPr>
        <w:t>Psychological</w:t>
      </w:r>
      <w:r w:rsidR="00A750EB" w:rsidRPr="00DD52A0">
        <w:rPr>
          <w:rFonts w:ascii="Times New Roman" w:hAnsi="Times New Roman" w:cs="Times New Roman"/>
        </w:rPr>
        <w:t xml:space="preserve"> Sciences, </w:t>
      </w:r>
      <w:proofErr w:type="spellStart"/>
      <w:r w:rsidR="00AE5E93" w:rsidRPr="00DD52A0">
        <w:rPr>
          <w:rFonts w:ascii="Times New Roman" w:hAnsi="Times New Roman" w:cs="Times New Roman"/>
        </w:rPr>
        <w:t>MCB</w:t>
      </w:r>
      <w:proofErr w:type="spellEnd"/>
      <w:r w:rsidR="00AE5E93" w:rsidRPr="00DD52A0">
        <w:rPr>
          <w:rFonts w:ascii="Times New Roman" w:hAnsi="Times New Roman" w:cs="Times New Roman"/>
        </w:rPr>
        <w:t xml:space="preserve">, Sociology, </w:t>
      </w:r>
      <w:r w:rsidR="00A750EB" w:rsidRPr="00DD52A0">
        <w:rPr>
          <w:rFonts w:ascii="Times New Roman" w:hAnsi="Times New Roman" w:cs="Times New Roman"/>
        </w:rPr>
        <w:t xml:space="preserve">and </w:t>
      </w:r>
      <w:r>
        <w:rPr>
          <w:rFonts w:ascii="Times New Roman" w:hAnsi="Times New Roman" w:cs="Times New Roman"/>
        </w:rPr>
        <w:t xml:space="preserve">Economics) frequently meet to discuss our respective teaching and training needs, there have been relatively few attempts to </w:t>
      </w:r>
      <w:r w:rsidR="00423011">
        <w:rPr>
          <w:rFonts w:ascii="Times New Roman" w:hAnsi="Times New Roman" w:cs="Times New Roman"/>
        </w:rPr>
        <w:t>develop multidisciplinary proposals that</w:t>
      </w:r>
      <w:r>
        <w:rPr>
          <w:rFonts w:ascii="Times New Roman" w:hAnsi="Times New Roman" w:cs="Times New Roman"/>
        </w:rPr>
        <w:t xml:space="preserve"> would </w:t>
      </w:r>
      <w:r w:rsidR="00423011">
        <w:rPr>
          <w:rFonts w:ascii="Times New Roman" w:hAnsi="Times New Roman" w:cs="Times New Roman"/>
        </w:rPr>
        <w:t xml:space="preserve">utilize our </w:t>
      </w:r>
      <w:r>
        <w:rPr>
          <w:rFonts w:ascii="Times New Roman" w:hAnsi="Times New Roman" w:cs="Times New Roman"/>
        </w:rPr>
        <w:t xml:space="preserve">position as a Hispanic Serving Institution to secure </w:t>
      </w:r>
      <w:r w:rsidR="00423011">
        <w:rPr>
          <w:rFonts w:ascii="Times New Roman" w:hAnsi="Times New Roman" w:cs="Times New Roman"/>
        </w:rPr>
        <w:t xml:space="preserve">external </w:t>
      </w:r>
      <w:r>
        <w:rPr>
          <w:rFonts w:ascii="Times New Roman" w:hAnsi="Times New Roman" w:cs="Times New Roman"/>
        </w:rPr>
        <w:t>funding for graduate and undergraduate training programs. Thus, if h</w:t>
      </w:r>
      <w:r w:rsidR="00E55E43" w:rsidRPr="00DD52A0">
        <w:rPr>
          <w:rFonts w:ascii="Times New Roman" w:hAnsi="Times New Roman" w:cs="Times New Roman"/>
        </w:rPr>
        <w:t xml:space="preserve">uman health sciences </w:t>
      </w:r>
      <w:r>
        <w:rPr>
          <w:rFonts w:ascii="Times New Roman" w:hAnsi="Times New Roman" w:cs="Times New Roman"/>
        </w:rPr>
        <w:t xml:space="preserve">is to continue to </w:t>
      </w:r>
      <w:r w:rsidR="002D1DED">
        <w:rPr>
          <w:rFonts w:ascii="Times New Roman" w:hAnsi="Times New Roman" w:cs="Times New Roman"/>
        </w:rPr>
        <w:t xml:space="preserve">develop so as to take advantage of these opportunities, we need greater coordination, leadership, and a </w:t>
      </w:r>
      <w:r w:rsidR="00E55E43" w:rsidRPr="00DD52A0">
        <w:rPr>
          <w:rFonts w:ascii="Times New Roman" w:hAnsi="Times New Roman" w:cs="Times New Roman"/>
        </w:rPr>
        <w:t xml:space="preserve">structure </w:t>
      </w:r>
      <w:r w:rsidR="002D1DED">
        <w:rPr>
          <w:rFonts w:ascii="Times New Roman" w:hAnsi="Times New Roman" w:cs="Times New Roman"/>
        </w:rPr>
        <w:t>to</w:t>
      </w:r>
      <w:r w:rsidR="00E55E43" w:rsidRPr="00DD52A0">
        <w:rPr>
          <w:rFonts w:ascii="Times New Roman" w:hAnsi="Times New Roman" w:cs="Times New Roman"/>
        </w:rPr>
        <w:t xml:space="preserve"> </w:t>
      </w:r>
      <w:r w:rsidR="002D1DED">
        <w:rPr>
          <w:rFonts w:ascii="Times New Roman" w:hAnsi="Times New Roman" w:cs="Times New Roman"/>
        </w:rPr>
        <w:t xml:space="preserve">facilitate </w:t>
      </w:r>
      <w:r w:rsidR="00E55E43" w:rsidRPr="00DD52A0">
        <w:rPr>
          <w:rFonts w:ascii="Times New Roman" w:hAnsi="Times New Roman" w:cs="Times New Roman"/>
        </w:rPr>
        <w:t>faculty work</w:t>
      </w:r>
      <w:r w:rsidR="002D1DED">
        <w:rPr>
          <w:rFonts w:ascii="Times New Roman" w:hAnsi="Times New Roman" w:cs="Times New Roman"/>
        </w:rPr>
        <w:t>ing</w:t>
      </w:r>
      <w:r w:rsidR="00E55E43" w:rsidRPr="00DD52A0">
        <w:rPr>
          <w:rFonts w:ascii="Times New Roman" w:hAnsi="Times New Roman" w:cs="Times New Roman"/>
        </w:rPr>
        <w:t xml:space="preserve"> together to </w:t>
      </w:r>
      <w:r w:rsidR="002D1DED">
        <w:rPr>
          <w:rFonts w:ascii="Times New Roman" w:hAnsi="Times New Roman" w:cs="Times New Roman"/>
        </w:rPr>
        <w:t xml:space="preserve">help human </w:t>
      </w:r>
      <w:r w:rsidR="00A750EB" w:rsidRPr="00DD52A0">
        <w:rPr>
          <w:rFonts w:ascii="Times New Roman" w:hAnsi="Times New Roman" w:cs="Times New Roman"/>
        </w:rPr>
        <w:t xml:space="preserve">health sciences </w:t>
      </w:r>
      <w:r w:rsidR="002D1DED">
        <w:rPr>
          <w:rFonts w:ascii="Times New Roman" w:hAnsi="Times New Roman" w:cs="Times New Roman"/>
        </w:rPr>
        <w:t>become world renown by 2020</w:t>
      </w:r>
      <w:r w:rsidR="00A750EB" w:rsidRPr="00DD52A0">
        <w:rPr>
          <w:rFonts w:ascii="Times New Roman" w:hAnsi="Times New Roman" w:cs="Times New Roman"/>
        </w:rPr>
        <w:t>.</w:t>
      </w:r>
    </w:p>
    <w:p w:rsidR="00B5758B" w:rsidRPr="00DD52A0" w:rsidRDefault="00B5758B" w:rsidP="00062972">
      <w:pPr>
        <w:ind w:firstLine="0"/>
        <w:rPr>
          <w:rFonts w:ascii="Times New Roman" w:hAnsi="Times New Roman" w:cs="Times New Roman"/>
        </w:rPr>
      </w:pPr>
    </w:p>
    <w:p w:rsidR="001E383D" w:rsidRPr="00DD52A0" w:rsidRDefault="001E383D" w:rsidP="00062972">
      <w:pPr>
        <w:ind w:firstLine="0"/>
        <w:rPr>
          <w:rFonts w:ascii="Times New Roman" w:hAnsi="Times New Roman" w:cs="Times New Roman"/>
        </w:rPr>
      </w:pPr>
      <w:r w:rsidRPr="00DD52A0">
        <w:rPr>
          <w:rFonts w:ascii="Times New Roman" w:hAnsi="Times New Roman" w:cs="Times New Roman"/>
        </w:rPr>
        <w:t xml:space="preserve">The need for coordination </w:t>
      </w:r>
      <w:r w:rsidR="002D1DED">
        <w:rPr>
          <w:rFonts w:ascii="Times New Roman" w:hAnsi="Times New Roman" w:cs="Times New Roman"/>
        </w:rPr>
        <w:t xml:space="preserve">and leadership </w:t>
      </w:r>
      <w:r w:rsidRPr="00DD52A0">
        <w:rPr>
          <w:rFonts w:ascii="Times New Roman" w:hAnsi="Times New Roman" w:cs="Times New Roman"/>
        </w:rPr>
        <w:t xml:space="preserve">is also evident in the current state of Medical Education on campus. </w:t>
      </w:r>
      <w:r w:rsidR="00841C25" w:rsidRPr="00DD52A0">
        <w:rPr>
          <w:rFonts w:ascii="Times New Roman" w:hAnsi="Times New Roman" w:cs="Times New Roman"/>
        </w:rPr>
        <w:t>UC Merced</w:t>
      </w:r>
      <w:r w:rsidR="002D1DED">
        <w:rPr>
          <w:rFonts w:ascii="Times New Roman" w:hAnsi="Times New Roman" w:cs="Times New Roman"/>
        </w:rPr>
        <w:t>'s</w:t>
      </w:r>
      <w:r w:rsidR="00841C25" w:rsidRPr="00DD52A0">
        <w:rPr>
          <w:rFonts w:ascii="Times New Roman" w:hAnsi="Times New Roman" w:cs="Times New Roman"/>
        </w:rPr>
        <w:t xml:space="preserve"> involvement with medical education goes back to the very beginning of the </w:t>
      </w:r>
      <w:r w:rsidR="00841C25" w:rsidRPr="00DD52A0">
        <w:rPr>
          <w:rFonts w:ascii="Times New Roman" w:hAnsi="Times New Roman" w:cs="Times New Roman"/>
        </w:rPr>
        <w:lastRenderedPageBreak/>
        <w:t>university</w:t>
      </w:r>
      <w:r w:rsidR="003477C8" w:rsidRPr="00DD52A0">
        <w:rPr>
          <w:rFonts w:ascii="Times New Roman" w:hAnsi="Times New Roman" w:cs="Times New Roman"/>
        </w:rPr>
        <w:t>, in part due to expectations in the community</w:t>
      </w:r>
      <w:r w:rsidR="00841C25" w:rsidRPr="00DD52A0">
        <w:rPr>
          <w:rFonts w:ascii="Times New Roman" w:hAnsi="Times New Roman" w:cs="Times New Roman"/>
        </w:rPr>
        <w:t xml:space="preserve">. </w:t>
      </w:r>
      <w:r w:rsidR="002624C1" w:rsidRPr="00DD52A0">
        <w:rPr>
          <w:rFonts w:ascii="Times New Roman" w:hAnsi="Times New Roman" w:cs="Times New Roman"/>
        </w:rPr>
        <w:t>While we remain nominally involved with the SJV Prime Program, t</w:t>
      </w:r>
      <w:r w:rsidR="00216DE4" w:rsidRPr="00DD52A0">
        <w:rPr>
          <w:rFonts w:ascii="Times New Roman" w:hAnsi="Times New Roman" w:cs="Times New Roman"/>
        </w:rPr>
        <w:t xml:space="preserve">here is a consensus </w:t>
      </w:r>
      <w:r w:rsidR="002624C1" w:rsidRPr="00DD52A0">
        <w:rPr>
          <w:rFonts w:ascii="Times New Roman" w:hAnsi="Times New Roman" w:cs="Times New Roman"/>
        </w:rPr>
        <w:t xml:space="preserve">among faculty </w:t>
      </w:r>
      <w:r w:rsidR="00216DE4" w:rsidRPr="00DD52A0">
        <w:rPr>
          <w:rFonts w:ascii="Times New Roman" w:hAnsi="Times New Roman" w:cs="Times New Roman"/>
        </w:rPr>
        <w:t xml:space="preserve">that </w:t>
      </w:r>
      <w:r w:rsidR="003477C8" w:rsidRPr="00DD52A0">
        <w:rPr>
          <w:rFonts w:ascii="Times New Roman" w:hAnsi="Times New Roman" w:cs="Times New Roman"/>
        </w:rPr>
        <w:t xml:space="preserve">this </w:t>
      </w:r>
      <w:r w:rsidR="00216DE4" w:rsidRPr="00DD52A0">
        <w:rPr>
          <w:rFonts w:ascii="Times New Roman" w:hAnsi="Times New Roman" w:cs="Times New Roman"/>
        </w:rPr>
        <w:t>program is not sustainable</w:t>
      </w:r>
      <w:r w:rsidR="002624C1" w:rsidRPr="00DD52A0">
        <w:rPr>
          <w:rFonts w:ascii="Times New Roman" w:hAnsi="Times New Roman" w:cs="Times New Roman"/>
        </w:rPr>
        <w:t xml:space="preserve"> </w:t>
      </w:r>
      <w:r w:rsidR="00FA1564" w:rsidRPr="00DD52A0">
        <w:rPr>
          <w:rFonts w:ascii="Times New Roman" w:hAnsi="Times New Roman" w:cs="Times New Roman"/>
        </w:rPr>
        <w:t xml:space="preserve">nor </w:t>
      </w:r>
      <w:r w:rsidR="002D1DED">
        <w:rPr>
          <w:rFonts w:ascii="Times New Roman" w:hAnsi="Times New Roman" w:cs="Times New Roman"/>
        </w:rPr>
        <w:t xml:space="preserve">is it </w:t>
      </w:r>
      <w:r w:rsidR="002624C1" w:rsidRPr="00DD52A0">
        <w:rPr>
          <w:rFonts w:ascii="Times New Roman" w:hAnsi="Times New Roman" w:cs="Times New Roman"/>
        </w:rPr>
        <w:t>meet</w:t>
      </w:r>
      <w:r w:rsidR="002D1DED">
        <w:rPr>
          <w:rFonts w:ascii="Times New Roman" w:hAnsi="Times New Roman" w:cs="Times New Roman"/>
        </w:rPr>
        <w:t>ing</w:t>
      </w:r>
      <w:r w:rsidR="002624C1" w:rsidRPr="00DD52A0">
        <w:rPr>
          <w:rFonts w:ascii="Times New Roman" w:hAnsi="Times New Roman" w:cs="Times New Roman"/>
        </w:rPr>
        <w:t xml:space="preserve"> the needs </w:t>
      </w:r>
      <w:r w:rsidR="002D1DED">
        <w:rPr>
          <w:rFonts w:ascii="Times New Roman" w:hAnsi="Times New Roman" w:cs="Times New Roman"/>
        </w:rPr>
        <w:t>of the people in</w:t>
      </w:r>
      <w:r w:rsidR="002624C1" w:rsidRPr="00DD52A0">
        <w:rPr>
          <w:rFonts w:ascii="Times New Roman" w:hAnsi="Times New Roman" w:cs="Times New Roman"/>
        </w:rPr>
        <w:t xml:space="preserve"> the region. The recommendations from a </w:t>
      </w:r>
      <w:r w:rsidR="00FA1564" w:rsidRPr="00DD52A0">
        <w:rPr>
          <w:rFonts w:ascii="Times New Roman" w:hAnsi="Times New Roman" w:cs="Times New Roman"/>
        </w:rPr>
        <w:t>Chancellor-appointed</w:t>
      </w:r>
      <w:r w:rsidR="002624C1" w:rsidRPr="00DD52A0">
        <w:rPr>
          <w:rFonts w:ascii="Times New Roman" w:hAnsi="Times New Roman" w:cs="Times New Roman"/>
        </w:rPr>
        <w:t xml:space="preserve"> group of faculty </w:t>
      </w:r>
      <w:r w:rsidR="003477C8" w:rsidRPr="00DD52A0">
        <w:rPr>
          <w:rFonts w:ascii="Times New Roman" w:hAnsi="Times New Roman" w:cs="Times New Roman"/>
        </w:rPr>
        <w:t xml:space="preserve">were </w:t>
      </w:r>
      <w:r w:rsidR="002624C1" w:rsidRPr="00DD52A0">
        <w:rPr>
          <w:rFonts w:ascii="Times New Roman" w:hAnsi="Times New Roman" w:cs="Times New Roman"/>
        </w:rPr>
        <w:t xml:space="preserve">that </w:t>
      </w:r>
      <w:r w:rsidR="00216DE4" w:rsidRPr="00DD52A0">
        <w:rPr>
          <w:rFonts w:ascii="Times New Roman" w:hAnsi="Times New Roman" w:cs="Times New Roman"/>
        </w:rPr>
        <w:t xml:space="preserve">the </w:t>
      </w:r>
      <w:r w:rsidR="003477C8" w:rsidRPr="00DD52A0">
        <w:rPr>
          <w:rFonts w:ascii="Times New Roman" w:hAnsi="Times New Roman" w:cs="Times New Roman"/>
        </w:rPr>
        <w:t>campus explores</w:t>
      </w:r>
      <w:r w:rsidR="00216DE4" w:rsidRPr="00DD52A0">
        <w:rPr>
          <w:rFonts w:ascii="Times New Roman" w:hAnsi="Times New Roman" w:cs="Times New Roman"/>
        </w:rPr>
        <w:t xml:space="preserve"> an alternative model of medical education based on the UCSF-UC Berkeley Joint Medical Program. There are several reasons why this is an appropriate time to move forward with medical education: maturation of UC Merced as a campus, closer ties between UC Merced and UCSF-Fresno, critical mass of health research on campus, and change of attitudes among some UC Merced faculty. </w:t>
      </w:r>
      <w:r w:rsidR="00FA1564" w:rsidRPr="00DD52A0">
        <w:rPr>
          <w:rFonts w:ascii="Times New Roman" w:hAnsi="Times New Roman" w:cs="Times New Roman"/>
        </w:rPr>
        <w:t>In addition,</w:t>
      </w:r>
      <w:r w:rsidR="002624C1" w:rsidRPr="00DD52A0">
        <w:rPr>
          <w:rFonts w:ascii="Times New Roman" w:hAnsi="Times New Roman" w:cs="Times New Roman"/>
        </w:rPr>
        <w:t xml:space="preserve"> as evident by recent events (such as legislation aimed at funding a UC Merced Medical School), </w:t>
      </w:r>
      <w:r w:rsidR="00FA1564" w:rsidRPr="00DD52A0">
        <w:rPr>
          <w:rFonts w:ascii="Times New Roman" w:hAnsi="Times New Roman" w:cs="Times New Roman"/>
        </w:rPr>
        <w:t>t</w:t>
      </w:r>
      <w:r w:rsidR="002624C1" w:rsidRPr="00DD52A0">
        <w:rPr>
          <w:rFonts w:ascii="Times New Roman" w:hAnsi="Times New Roman" w:cs="Times New Roman"/>
        </w:rPr>
        <w:t>he advocates</w:t>
      </w:r>
      <w:r w:rsidR="00216DE4" w:rsidRPr="00DD52A0">
        <w:rPr>
          <w:rFonts w:ascii="Times New Roman" w:hAnsi="Times New Roman" w:cs="Times New Roman"/>
        </w:rPr>
        <w:t xml:space="preserve"> </w:t>
      </w:r>
      <w:r w:rsidR="002624C1" w:rsidRPr="00DD52A0">
        <w:rPr>
          <w:rFonts w:ascii="Times New Roman" w:hAnsi="Times New Roman" w:cs="Times New Roman"/>
        </w:rPr>
        <w:t xml:space="preserve">in the community for Medical Education are looking for us to develop a course of action.  </w:t>
      </w:r>
      <w:r w:rsidRPr="00DD52A0">
        <w:rPr>
          <w:rFonts w:ascii="Times New Roman" w:hAnsi="Times New Roman" w:cs="Times New Roman"/>
        </w:rPr>
        <w:t xml:space="preserve">However, </w:t>
      </w:r>
      <w:r w:rsidR="002624C1" w:rsidRPr="00DD52A0">
        <w:rPr>
          <w:rFonts w:ascii="Times New Roman" w:hAnsi="Times New Roman" w:cs="Times New Roman"/>
        </w:rPr>
        <w:t xml:space="preserve">UC Merced is suffering from a lack of faculty leadership in </w:t>
      </w:r>
      <w:r w:rsidRPr="00DD52A0">
        <w:rPr>
          <w:rFonts w:ascii="Times New Roman" w:hAnsi="Times New Roman" w:cs="Times New Roman"/>
        </w:rPr>
        <w:t xml:space="preserve">regards to Medical Education, particularly when it comes to being able to represent our views to external stakeholders and partners, and in being able to plan for </w:t>
      </w:r>
      <w:r w:rsidR="00B5758B" w:rsidRPr="00DD52A0">
        <w:rPr>
          <w:rFonts w:ascii="Times New Roman" w:hAnsi="Times New Roman" w:cs="Times New Roman"/>
        </w:rPr>
        <w:t xml:space="preserve">the future of medical education at UC Merced. </w:t>
      </w:r>
    </w:p>
    <w:p w:rsidR="001E383D" w:rsidRPr="00DD52A0" w:rsidRDefault="001E383D" w:rsidP="00062972">
      <w:pPr>
        <w:ind w:firstLine="0"/>
        <w:rPr>
          <w:rFonts w:ascii="Times New Roman" w:hAnsi="Times New Roman" w:cs="Times New Roman"/>
        </w:rPr>
      </w:pPr>
    </w:p>
    <w:p w:rsidR="00E55E43" w:rsidRPr="00DD52A0" w:rsidRDefault="00B5758B" w:rsidP="00062972">
      <w:pPr>
        <w:ind w:firstLine="0"/>
        <w:rPr>
          <w:rFonts w:ascii="Times New Roman" w:hAnsi="Times New Roman" w:cs="Times New Roman"/>
        </w:rPr>
      </w:pPr>
      <w:r w:rsidRPr="00DD52A0">
        <w:rPr>
          <w:rFonts w:ascii="Times New Roman" w:hAnsi="Times New Roman" w:cs="Times New Roman"/>
        </w:rPr>
        <w:t xml:space="preserve">Taken together, this suggests </w:t>
      </w:r>
      <w:r w:rsidR="00AE5E93" w:rsidRPr="00DD52A0">
        <w:rPr>
          <w:rFonts w:ascii="Times New Roman" w:hAnsi="Times New Roman" w:cs="Times New Roman"/>
        </w:rPr>
        <w:t>that human health sciences is already a significant area at UC Merced, but additional efforts are needed to realize our goal of achieving excellence in human health sciences research and education by 2020.</w:t>
      </w:r>
      <w:r w:rsidR="00E55E43" w:rsidRPr="00DD52A0">
        <w:rPr>
          <w:rFonts w:ascii="Times New Roman" w:hAnsi="Times New Roman" w:cs="Times New Roman"/>
        </w:rPr>
        <w:t xml:space="preserve"> </w:t>
      </w:r>
      <w:r w:rsidR="00A32197" w:rsidRPr="00DD52A0">
        <w:rPr>
          <w:rFonts w:ascii="Times New Roman" w:hAnsi="Times New Roman" w:cs="Times New Roman"/>
        </w:rPr>
        <w:t xml:space="preserve"> In part F below, we describe the specific steps and resources. However, central to this proposal is a recommendation that UC Merced hire or a</w:t>
      </w:r>
      <w:r w:rsidR="00E55E43" w:rsidRPr="00DD52A0">
        <w:rPr>
          <w:rFonts w:ascii="Times New Roman" w:hAnsi="Times New Roman" w:cs="Times New Roman"/>
        </w:rPr>
        <w:t xml:space="preserve">ppoint </w:t>
      </w:r>
      <w:r w:rsidR="00A32197" w:rsidRPr="00DD52A0">
        <w:rPr>
          <w:rFonts w:ascii="Times New Roman" w:hAnsi="Times New Roman" w:cs="Times New Roman"/>
        </w:rPr>
        <w:t xml:space="preserve">a </w:t>
      </w:r>
      <w:r w:rsidR="00E55E43" w:rsidRPr="00DD52A0">
        <w:rPr>
          <w:rFonts w:ascii="Times New Roman" w:hAnsi="Times New Roman" w:cs="Times New Roman"/>
        </w:rPr>
        <w:t>leader in human health sciences on campus</w:t>
      </w:r>
      <w:r w:rsidR="00A32197" w:rsidRPr="00DD52A0">
        <w:rPr>
          <w:rFonts w:ascii="Times New Roman" w:hAnsi="Times New Roman" w:cs="Times New Roman"/>
        </w:rPr>
        <w:t>. This leader would work with faculty to</w:t>
      </w:r>
      <w:r w:rsidR="0042483B" w:rsidRPr="00DD52A0">
        <w:rPr>
          <w:rFonts w:ascii="Times New Roman" w:hAnsi="Times New Roman" w:cs="Times New Roman"/>
        </w:rPr>
        <w:t xml:space="preserve"> </w:t>
      </w:r>
      <w:r w:rsidR="00643B89" w:rsidRPr="00DD52A0">
        <w:rPr>
          <w:rFonts w:ascii="Times New Roman" w:hAnsi="Times New Roman" w:cs="Times New Roman"/>
        </w:rPr>
        <w:t xml:space="preserve">create a structure that allows for cross-disciplinary and </w:t>
      </w:r>
      <w:r w:rsidR="00AE5E93" w:rsidRPr="00DD52A0">
        <w:rPr>
          <w:rFonts w:ascii="Times New Roman" w:hAnsi="Times New Roman" w:cs="Times New Roman"/>
        </w:rPr>
        <w:t>cross</w:t>
      </w:r>
      <w:r w:rsidR="00643B89" w:rsidRPr="00DD52A0">
        <w:rPr>
          <w:rFonts w:ascii="Times New Roman" w:hAnsi="Times New Roman" w:cs="Times New Roman"/>
        </w:rPr>
        <w:t xml:space="preserve">–school programs, </w:t>
      </w:r>
      <w:r w:rsidR="002D1DED">
        <w:rPr>
          <w:rFonts w:ascii="Times New Roman" w:hAnsi="Times New Roman" w:cs="Times New Roman"/>
        </w:rPr>
        <w:t>b</w:t>
      </w:r>
      <w:r w:rsidR="00A32197" w:rsidRPr="00DD52A0">
        <w:rPr>
          <w:rFonts w:ascii="Times New Roman" w:hAnsi="Times New Roman" w:cs="Times New Roman"/>
        </w:rPr>
        <w:t xml:space="preserve">e a </w:t>
      </w:r>
      <w:r w:rsidR="00643B89" w:rsidRPr="00DD52A0">
        <w:rPr>
          <w:rFonts w:ascii="Times New Roman" w:hAnsi="Times New Roman" w:cs="Times New Roman"/>
        </w:rPr>
        <w:t xml:space="preserve">recognized campus leader </w:t>
      </w:r>
      <w:r w:rsidR="00AE5E93" w:rsidRPr="00DD52A0">
        <w:rPr>
          <w:rFonts w:ascii="Times New Roman" w:hAnsi="Times New Roman" w:cs="Times New Roman"/>
        </w:rPr>
        <w:t xml:space="preserve">with the </w:t>
      </w:r>
      <w:r w:rsidR="00643B89" w:rsidRPr="00DD52A0">
        <w:rPr>
          <w:rFonts w:ascii="Times New Roman" w:hAnsi="Times New Roman" w:cs="Times New Roman"/>
        </w:rPr>
        <w:t xml:space="preserve">authority to </w:t>
      </w:r>
      <w:r w:rsidR="000D6630" w:rsidRPr="00DD52A0">
        <w:rPr>
          <w:rFonts w:ascii="Times New Roman" w:hAnsi="Times New Roman" w:cs="Times New Roman"/>
        </w:rPr>
        <w:t xml:space="preserve">influence </w:t>
      </w:r>
      <w:r w:rsidR="00643B89" w:rsidRPr="00DD52A0">
        <w:rPr>
          <w:rFonts w:ascii="Times New Roman" w:hAnsi="Times New Roman" w:cs="Times New Roman"/>
        </w:rPr>
        <w:t xml:space="preserve">developments in health sciences, </w:t>
      </w:r>
      <w:r w:rsidR="002D1DED">
        <w:rPr>
          <w:rFonts w:ascii="Times New Roman" w:hAnsi="Times New Roman" w:cs="Times New Roman"/>
        </w:rPr>
        <w:t xml:space="preserve">and lead the further development of </w:t>
      </w:r>
      <w:r w:rsidR="00643B89" w:rsidRPr="00DD52A0">
        <w:rPr>
          <w:rFonts w:ascii="Times New Roman" w:hAnsi="Times New Roman" w:cs="Times New Roman"/>
        </w:rPr>
        <w:t>Medical Education.</w:t>
      </w:r>
      <w:r w:rsidR="00E55E43" w:rsidRPr="00DD52A0">
        <w:rPr>
          <w:rFonts w:ascii="Times New Roman" w:hAnsi="Times New Roman" w:cs="Times New Roman"/>
        </w:rPr>
        <w:t xml:space="preserve"> </w:t>
      </w:r>
      <w:r w:rsidR="00C17046" w:rsidRPr="00DD52A0">
        <w:rPr>
          <w:rFonts w:ascii="Times New Roman" w:hAnsi="Times New Roman" w:cs="Times New Roman"/>
        </w:rPr>
        <w:t>Whereas</w:t>
      </w:r>
      <w:r w:rsidR="00643B89" w:rsidRPr="00DD52A0">
        <w:rPr>
          <w:rFonts w:ascii="Times New Roman" w:hAnsi="Times New Roman" w:cs="Times New Roman"/>
        </w:rPr>
        <w:t xml:space="preserve"> the exact title (</w:t>
      </w:r>
      <w:r w:rsidR="00C17046" w:rsidRPr="00DD52A0">
        <w:rPr>
          <w:rFonts w:ascii="Times New Roman" w:hAnsi="Times New Roman" w:cs="Times New Roman"/>
        </w:rPr>
        <w:t>e.g.</w:t>
      </w:r>
      <w:r w:rsidR="00643B89" w:rsidRPr="00DD52A0">
        <w:rPr>
          <w:rFonts w:ascii="Times New Roman" w:hAnsi="Times New Roman" w:cs="Times New Roman"/>
        </w:rPr>
        <w:t xml:space="preserve">, Vice Chancellor of Health Sciences) and </w:t>
      </w:r>
      <w:r w:rsidR="002D1DED">
        <w:rPr>
          <w:rFonts w:ascii="Times New Roman" w:hAnsi="Times New Roman" w:cs="Times New Roman"/>
        </w:rPr>
        <w:t>responsibilities</w:t>
      </w:r>
      <w:r w:rsidR="00643B89" w:rsidRPr="00DD52A0">
        <w:rPr>
          <w:rFonts w:ascii="Times New Roman" w:hAnsi="Times New Roman" w:cs="Times New Roman"/>
        </w:rPr>
        <w:t xml:space="preserve"> would need to be determined in consultation with the administration and Academic Senate, duties might include: </w:t>
      </w:r>
    </w:p>
    <w:p w:rsidR="00E55E43" w:rsidRPr="00DD52A0" w:rsidRDefault="00FA1564" w:rsidP="00062972">
      <w:pPr>
        <w:pStyle w:val="ListParagraph"/>
        <w:numPr>
          <w:ilvl w:val="1"/>
          <w:numId w:val="32"/>
        </w:numPr>
        <w:spacing w:line="240" w:lineRule="auto"/>
        <w:rPr>
          <w:rFonts w:ascii="Times New Roman" w:hAnsi="Times New Roman" w:cs="Times New Roman"/>
          <w:u w:val="single"/>
        </w:rPr>
      </w:pPr>
      <w:r w:rsidRPr="00DD52A0">
        <w:rPr>
          <w:rFonts w:ascii="Times New Roman" w:hAnsi="Times New Roman" w:cs="Times New Roman"/>
        </w:rPr>
        <w:t xml:space="preserve">Strategic planning of </w:t>
      </w:r>
      <w:r w:rsidR="00E55E43" w:rsidRPr="00DD52A0">
        <w:rPr>
          <w:rFonts w:ascii="Times New Roman" w:hAnsi="Times New Roman" w:cs="Times New Roman"/>
        </w:rPr>
        <w:t xml:space="preserve">human health sciences research on campus;  </w:t>
      </w:r>
    </w:p>
    <w:p w:rsidR="00E55E43" w:rsidRPr="00DD52A0" w:rsidRDefault="00C17046" w:rsidP="00062972">
      <w:pPr>
        <w:pStyle w:val="ListParagraph"/>
        <w:numPr>
          <w:ilvl w:val="1"/>
          <w:numId w:val="32"/>
        </w:numPr>
        <w:spacing w:line="240" w:lineRule="auto"/>
        <w:rPr>
          <w:rFonts w:ascii="Times New Roman" w:hAnsi="Times New Roman" w:cs="Times New Roman"/>
          <w:u w:val="single"/>
        </w:rPr>
      </w:pPr>
      <w:r w:rsidRPr="00DD52A0">
        <w:rPr>
          <w:rFonts w:ascii="Times New Roman" w:hAnsi="Times New Roman" w:cs="Times New Roman"/>
        </w:rPr>
        <w:t>S</w:t>
      </w:r>
      <w:r w:rsidR="00FA1564" w:rsidRPr="00DD52A0">
        <w:rPr>
          <w:rFonts w:ascii="Times New Roman" w:hAnsi="Times New Roman" w:cs="Times New Roman"/>
        </w:rPr>
        <w:t>trategi</w:t>
      </w:r>
      <w:r w:rsidR="00E55E43" w:rsidRPr="00DD52A0">
        <w:rPr>
          <w:rFonts w:ascii="Times New Roman" w:hAnsi="Times New Roman" w:cs="Times New Roman"/>
        </w:rPr>
        <w:t>c planning and organization of human h</w:t>
      </w:r>
      <w:r w:rsidR="00FA1564" w:rsidRPr="00DD52A0">
        <w:rPr>
          <w:rFonts w:ascii="Times New Roman" w:hAnsi="Times New Roman" w:cs="Times New Roman"/>
        </w:rPr>
        <w:t xml:space="preserve">ealth </w:t>
      </w:r>
      <w:r w:rsidR="00E55E43" w:rsidRPr="00DD52A0">
        <w:rPr>
          <w:rFonts w:ascii="Times New Roman" w:hAnsi="Times New Roman" w:cs="Times New Roman"/>
        </w:rPr>
        <w:t>s</w:t>
      </w:r>
      <w:r w:rsidR="00FA1564" w:rsidRPr="00DD52A0">
        <w:rPr>
          <w:rFonts w:ascii="Times New Roman" w:hAnsi="Times New Roman" w:cs="Times New Roman"/>
        </w:rPr>
        <w:t>ciences education</w:t>
      </w:r>
      <w:r w:rsidRPr="00DD52A0">
        <w:rPr>
          <w:rFonts w:ascii="Times New Roman" w:hAnsi="Times New Roman" w:cs="Times New Roman"/>
        </w:rPr>
        <w:t xml:space="preserve"> across </w:t>
      </w:r>
      <w:r w:rsidR="00E55E43" w:rsidRPr="00DD52A0">
        <w:rPr>
          <w:rFonts w:ascii="Times New Roman" w:hAnsi="Times New Roman" w:cs="Times New Roman"/>
        </w:rPr>
        <w:t>g</w:t>
      </w:r>
      <w:r w:rsidRPr="00DD52A0">
        <w:rPr>
          <w:rFonts w:ascii="Times New Roman" w:hAnsi="Times New Roman" w:cs="Times New Roman"/>
        </w:rPr>
        <w:t xml:space="preserve">raduate </w:t>
      </w:r>
      <w:r w:rsidR="00E55E43" w:rsidRPr="00DD52A0">
        <w:rPr>
          <w:rFonts w:ascii="Times New Roman" w:hAnsi="Times New Roman" w:cs="Times New Roman"/>
        </w:rPr>
        <w:t>g</w:t>
      </w:r>
      <w:r w:rsidRPr="00DD52A0">
        <w:rPr>
          <w:rFonts w:ascii="Times New Roman" w:hAnsi="Times New Roman" w:cs="Times New Roman"/>
        </w:rPr>
        <w:t>roups and Bylaw Units</w:t>
      </w:r>
      <w:r w:rsidR="00156A3D" w:rsidRPr="00DD52A0">
        <w:rPr>
          <w:rFonts w:ascii="Times New Roman" w:hAnsi="Times New Roman" w:cs="Times New Roman"/>
        </w:rPr>
        <w:t xml:space="preserve">; </w:t>
      </w:r>
    </w:p>
    <w:p w:rsidR="00E55E43" w:rsidRPr="00DD52A0" w:rsidRDefault="00E55E43" w:rsidP="00062972">
      <w:pPr>
        <w:pStyle w:val="ListParagraph"/>
        <w:numPr>
          <w:ilvl w:val="1"/>
          <w:numId w:val="32"/>
        </w:numPr>
        <w:spacing w:line="240" w:lineRule="auto"/>
        <w:rPr>
          <w:rFonts w:ascii="Times New Roman" w:hAnsi="Times New Roman" w:cs="Times New Roman"/>
          <w:u w:val="single"/>
        </w:rPr>
      </w:pPr>
      <w:r w:rsidRPr="00DD52A0">
        <w:rPr>
          <w:rFonts w:ascii="Times New Roman" w:hAnsi="Times New Roman" w:cs="Times New Roman"/>
        </w:rPr>
        <w:t xml:space="preserve">Responsibility for </w:t>
      </w:r>
      <w:r w:rsidR="001E4FAC" w:rsidRPr="00DD52A0">
        <w:rPr>
          <w:rFonts w:ascii="Times New Roman" w:hAnsi="Times New Roman" w:cs="Times New Roman"/>
        </w:rPr>
        <w:t>Medical Education</w:t>
      </w:r>
      <w:r w:rsidR="00376E40" w:rsidRPr="00DD52A0">
        <w:rPr>
          <w:rFonts w:ascii="Times New Roman" w:hAnsi="Times New Roman" w:cs="Times New Roman"/>
        </w:rPr>
        <w:t>, including representing UC Merced on the SJV Prime Program, working with partners to explore alternative models of medical education, and representing UC Merced in discussions with politicians and the public;</w:t>
      </w:r>
      <w:r w:rsidR="00156A3D" w:rsidRPr="00DD52A0">
        <w:rPr>
          <w:rFonts w:ascii="Times New Roman" w:hAnsi="Times New Roman" w:cs="Times New Roman"/>
        </w:rPr>
        <w:t xml:space="preserve"> and </w:t>
      </w:r>
    </w:p>
    <w:p w:rsidR="009D697B" w:rsidRPr="00DD52A0" w:rsidRDefault="00376E40" w:rsidP="00062972">
      <w:pPr>
        <w:pStyle w:val="ListParagraph"/>
        <w:numPr>
          <w:ilvl w:val="1"/>
          <w:numId w:val="32"/>
        </w:numPr>
        <w:spacing w:line="240" w:lineRule="auto"/>
        <w:rPr>
          <w:rFonts w:ascii="Times New Roman" w:hAnsi="Times New Roman" w:cs="Times New Roman"/>
          <w:u w:val="single"/>
        </w:rPr>
      </w:pPr>
      <w:r w:rsidRPr="00DD52A0">
        <w:rPr>
          <w:rFonts w:ascii="Times New Roman" w:hAnsi="Times New Roman" w:cs="Times New Roman"/>
        </w:rPr>
        <w:t>Fund raising and grant development efforts;</w:t>
      </w:r>
    </w:p>
    <w:p w:rsidR="00513AA1" w:rsidRPr="00DD52A0" w:rsidRDefault="00513AA1" w:rsidP="00062972">
      <w:pPr>
        <w:pStyle w:val="ListParagraph"/>
        <w:spacing w:line="240" w:lineRule="auto"/>
        <w:ind w:left="0"/>
        <w:rPr>
          <w:rFonts w:ascii="Times New Roman" w:hAnsi="Times New Roman" w:cs="Times New Roman"/>
        </w:rPr>
      </w:pPr>
    </w:p>
    <w:p w:rsidR="009A2AE1" w:rsidRPr="00DD52A0" w:rsidRDefault="009A2AE1" w:rsidP="00062972">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Times New Roman" w:hAnsi="Times New Roman" w:cs="Times New Roman"/>
          <w:b/>
        </w:rPr>
      </w:pPr>
      <w:r w:rsidRPr="00DD52A0">
        <w:rPr>
          <w:rFonts w:ascii="Times New Roman" w:hAnsi="Times New Roman" w:cs="Times New Roman"/>
          <w:b/>
        </w:rPr>
        <w:t>What bylaw units/grad groups might participate, and how would they participate?</w:t>
      </w:r>
    </w:p>
    <w:p w:rsidR="006E364D" w:rsidRPr="00DD52A0" w:rsidRDefault="00AB5CC8" w:rsidP="00062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firstLine="0"/>
        <w:rPr>
          <w:rFonts w:ascii="Times New Roman" w:hAnsi="Times New Roman" w:cs="Times New Roman"/>
        </w:rPr>
      </w:pPr>
      <w:r w:rsidRPr="00DD52A0">
        <w:rPr>
          <w:rFonts w:ascii="Times New Roman" w:hAnsi="Times New Roman" w:cs="Times New Roman"/>
        </w:rPr>
        <w:t xml:space="preserve">As noted we have defined several </w:t>
      </w:r>
      <w:r w:rsidR="00A32197" w:rsidRPr="00DD52A0">
        <w:rPr>
          <w:rFonts w:ascii="Times New Roman" w:hAnsi="Times New Roman" w:cs="Times New Roman"/>
        </w:rPr>
        <w:t xml:space="preserve">Strategic Focusing Initiatives with links to human health sciences. </w:t>
      </w:r>
      <w:r w:rsidR="00C17046" w:rsidRPr="00DD52A0">
        <w:rPr>
          <w:rFonts w:ascii="Times New Roman" w:hAnsi="Times New Roman" w:cs="Times New Roman"/>
        </w:rPr>
        <w:t>Although Psychological</w:t>
      </w:r>
      <w:r w:rsidR="007D6C00" w:rsidRPr="00DD52A0">
        <w:rPr>
          <w:rFonts w:ascii="Times New Roman" w:hAnsi="Times New Roman" w:cs="Times New Roman"/>
        </w:rPr>
        <w:t xml:space="preserve"> Sciences, </w:t>
      </w:r>
      <w:proofErr w:type="spellStart"/>
      <w:r w:rsidR="00C17046" w:rsidRPr="00DD52A0">
        <w:rPr>
          <w:rFonts w:ascii="Times New Roman" w:hAnsi="Times New Roman" w:cs="Times New Roman"/>
        </w:rPr>
        <w:t>MCB</w:t>
      </w:r>
      <w:proofErr w:type="spellEnd"/>
      <w:r w:rsidR="007D6C00" w:rsidRPr="00DD52A0">
        <w:rPr>
          <w:rFonts w:ascii="Times New Roman" w:hAnsi="Times New Roman" w:cs="Times New Roman"/>
        </w:rPr>
        <w:t>, and Public Health are the primary groups participating</w:t>
      </w:r>
      <w:r w:rsidR="00A32197" w:rsidRPr="00DD52A0">
        <w:rPr>
          <w:rFonts w:ascii="Times New Roman" w:hAnsi="Times New Roman" w:cs="Times New Roman"/>
        </w:rPr>
        <w:t xml:space="preserve"> in this proposal</w:t>
      </w:r>
      <w:r w:rsidR="007D6C00" w:rsidRPr="00DD52A0">
        <w:rPr>
          <w:rFonts w:ascii="Times New Roman" w:hAnsi="Times New Roman" w:cs="Times New Roman"/>
        </w:rPr>
        <w:t xml:space="preserve">, other Bylaw Units, Graduate Groups, and undergraduate programs </w:t>
      </w:r>
      <w:r w:rsidR="006E364D" w:rsidRPr="00DD52A0">
        <w:rPr>
          <w:rFonts w:ascii="Times New Roman" w:hAnsi="Times New Roman" w:cs="Times New Roman"/>
        </w:rPr>
        <w:t>already</w:t>
      </w:r>
      <w:r w:rsidR="007D6C00" w:rsidRPr="00DD52A0">
        <w:rPr>
          <w:rFonts w:ascii="Times New Roman" w:hAnsi="Times New Roman" w:cs="Times New Roman"/>
        </w:rPr>
        <w:t xml:space="preserve"> contribute </w:t>
      </w:r>
      <w:r w:rsidR="006E364D" w:rsidRPr="00DD52A0">
        <w:rPr>
          <w:rFonts w:ascii="Times New Roman" w:hAnsi="Times New Roman" w:cs="Times New Roman"/>
        </w:rPr>
        <w:t xml:space="preserve">to </w:t>
      </w:r>
      <w:r w:rsidR="007D6C00" w:rsidRPr="00DD52A0">
        <w:rPr>
          <w:rFonts w:ascii="Times New Roman" w:hAnsi="Times New Roman" w:cs="Times New Roman"/>
        </w:rPr>
        <w:t xml:space="preserve">the of Human Health Sciences, as indicated </w:t>
      </w:r>
      <w:r w:rsidR="006E364D" w:rsidRPr="00DD52A0">
        <w:rPr>
          <w:rFonts w:ascii="Times New Roman" w:hAnsi="Times New Roman" w:cs="Times New Roman"/>
        </w:rPr>
        <w:t>here:</w:t>
      </w:r>
    </w:p>
    <w:p w:rsidR="00513AA1" w:rsidRPr="00DD52A0" w:rsidRDefault="00513AA1" w:rsidP="00062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firstLine="0"/>
        <w:rPr>
          <w:rFonts w:ascii="Times New Roman" w:hAnsi="Times New Roman" w:cs="Times New Roman"/>
        </w:rPr>
      </w:pPr>
    </w:p>
    <w:tbl>
      <w:tblPr>
        <w:tblStyle w:val="TableGrid"/>
        <w:tblpPr w:leftFromText="180" w:rightFromText="180" w:vertAnchor="text" w:tblpY="1"/>
        <w:tblOverlap w:val="never"/>
        <w:tblW w:w="0" w:type="auto"/>
        <w:tblLook w:val="04A0"/>
      </w:tblPr>
      <w:tblGrid>
        <w:gridCol w:w="3078"/>
        <w:gridCol w:w="2100"/>
        <w:gridCol w:w="2100"/>
        <w:gridCol w:w="2100"/>
      </w:tblGrid>
      <w:tr w:rsidR="00732BA3" w:rsidRPr="00DD52A0" w:rsidTr="006E364D">
        <w:tc>
          <w:tcPr>
            <w:tcW w:w="3078" w:type="dxa"/>
            <w:shd w:val="clear" w:color="auto" w:fill="B8CCE4" w:themeFill="accent1" w:themeFillTint="66"/>
          </w:tcPr>
          <w:p w:rsidR="005167CA" w:rsidRPr="00DD52A0" w:rsidRDefault="00002021"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center"/>
              <w:rPr>
                <w:rFonts w:ascii="Times New Roman" w:hAnsi="Times New Roman" w:cs="Times New Roman"/>
                <w:b/>
              </w:rPr>
            </w:pPr>
            <w:r w:rsidRPr="00DD52A0">
              <w:rPr>
                <w:rFonts w:ascii="Times New Roman" w:hAnsi="Times New Roman" w:cs="Times New Roman"/>
                <w:b/>
              </w:rPr>
              <w:t>Area of Focus</w:t>
            </w:r>
          </w:p>
        </w:tc>
        <w:tc>
          <w:tcPr>
            <w:tcW w:w="2100" w:type="dxa"/>
            <w:shd w:val="clear" w:color="auto" w:fill="B8CCE4" w:themeFill="accent1" w:themeFillTint="66"/>
          </w:tcPr>
          <w:p w:rsidR="005167CA" w:rsidRPr="00DD52A0" w:rsidRDefault="00002021"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center"/>
              <w:rPr>
                <w:rFonts w:ascii="Times New Roman" w:hAnsi="Times New Roman" w:cs="Times New Roman"/>
                <w:b/>
              </w:rPr>
            </w:pPr>
            <w:r w:rsidRPr="00DD52A0">
              <w:rPr>
                <w:rFonts w:ascii="Times New Roman" w:hAnsi="Times New Roman" w:cs="Times New Roman"/>
                <w:b/>
              </w:rPr>
              <w:t>Bylaw Units</w:t>
            </w:r>
          </w:p>
        </w:tc>
        <w:tc>
          <w:tcPr>
            <w:tcW w:w="2100" w:type="dxa"/>
            <w:shd w:val="clear" w:color="auto" w:fill="B8CCE4" w:themeFill="accent1" w:themeFillTint="66"/>
          </w:tcPr>
          <w:p w:rsidR="005167CA" w:rsidRPr="00DD52A0" w:rsidRDefault="00002021"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center"/>
              <w:rPr>
                <w:rFonts w:ascii="Times New Roman" w:hAnsi="Times New Roman" w:cs="Times New Roman"/>
                <w:b/>
              </w:rPr>
            </w:pPr>
            <w:r w:rsidRPr="00DD52A0">
              <w:rPr>
                <w:rFonts w:ascii="Times New Roman" w:hAnsi="Times New Roman" w:cs="Times New Roman"/>
                <w:b/>
              </w:rPr>
              <w:t>Graduate Groups</w:t>
            </w:r>
          </w:p>
        </w:tc>
        <w:tc>
          <w:tcPr>
            <w:tcW w:w="2100" w:type="dxa"/>
            <w:shd w:val="clear" w:color="auto" w:fill="B8CCE4" w:themeFill="accent1" w:themeFillTint="66"/>
          </w:tcPr>
          <w:p w:rsidR="005167CA" w:rsidRPr="00DD52A0" w:rsidRDefault="00002021"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center"/>
              <w:rPr>
                <w:rFonts w:ascii="Times New Roman" w:hAnsi="Times New Roman" w:cs="Times New Roman"/>
                <w:b/>
              </w:rPr>
            </w:pPr>
            <w:r w:rsidRPr="00DD52A0">
              <w:rPr>
                <w:rFonts w:ascii="Times New Roman" w:hAnsi="Times New Roman" w:cs="Times New Roman"/>
                <w:b/>
              </w:rPr>
              <w:t>Undergraduate</w:t>
            </w:r>
          </w:p>
        </w:tc>
      </w:tr>
      <w:tr w:rsidR="00732BA3" w:rsidRPr="00DD52A0" w:rsidTr="00D40139">
        <w:tc>
          <w:tcPr>
            <w:tcW w:w="3078" w:type="dxa"/>
          </w:tcPr>
          <w:p w:rsidR="00732BA3" w:rsidRPr="00DD52A0" w:rsidRDefault="00643B89" w:rsidP="0006297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outlineLvl w:val="1"/>
              <w:rPr>
                <w:rFonts w:ascii="Times New Roman" w:hAnsi="Times New Roman" w:cs="Times New Roman"/>
              </w:rPr>
            </w:pPr>
            <w:r w:rsidRPr="00DD52A0">
              <w:rPr>
                <w:rFonts w:ascii="Times New Roman" w:hAnsi="Times New Roman" w:cs="Times New Roman"/>
              </w:rPr>
              <w:t xml:space="preserve">Health </w:t>
            </w:r>
            <w:r w:rsidR="00A14509" w:rsidRPr="00DD52A0">
              <w:rPr>
                <w:rFonts w:ascii="Times New Roman" w:hAnsi="Times New Roman" w:cs="Times New Roman"/>
              </w:rPr>
              <w:t>d</w:t>
            </w:r>
            <w:r w:rsidRPr="00DD52A0">
              <w:rPr>
                <w:rFonts w:ascii="Times New Roman" w:hAnsi="Times New Roman" w:cs="Times New Roman"/>
              </w:rPr>
              <w:t>isparities</w:t>
            </w:r>
          </w:p>
        </w:tc>
        <w:tc>
          <w:tcPr>
            <w:tcW w:w="2100" w:type="dxa"/>
          </w:tcPr>
          <w:p w:rsidR="00732BA3" w:rsidRPr="00DD52A0" w:rsidRDefault="00643B89" w:rsidP="0006297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outlineLvl w:val="1"/>
              <w:rPr>
                <w:rFonts w:ascii="Times New Roman" w:hAnsi="Times New Roman" w:cs="Times New Roman"/>
              </w:rPr>
            </w:pPr>
            <w:r w:rsidRPr="00DD52A0">
              <w:rPr>
                <w:rFonts w:ascii="Times New Roman" w:hAnsi="Times New Roman" w:cs="Times New Roman"/>
              </w:rPr>
              <w:t>Public Health</w:t>
            </w:r>
          </w:p>
          <w:p w:rsidR="00732BA3" w:rsidRPr="00DD52A0" w:rsidRDefault="00643B89" w:rsidP="0006297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outlineLvl w:val="1"/>
              <w:rPr>
                <w:rFonts w:ascii="Times New Roman" w:hAnsi="Times New Roman" w:cs="Times New Roman"/>
              </w:rPr>
            </w:pPr>
            <w:r w:rsidRPr="00DD52A0">
              <w:rPr>
                <w:rFonts w:ascii="Times New Roman" w:hAnsi="Times New Roman" w:cs="Times New Roman"/>
              </w:rPr>
              <w:t>Psychol</w:t>
            </w:r>
            <w:r w:rsidR="00EF4A6D" w:rsidRPr="00DD52A0">
              <w:rPr>
                <w:rFonts w:ascii="Times New Roman" w:hAnsi="Times New Roman" w:cs="Times New Roman"/>
              </w:rPr>
              <w:t>ogy</w:t>
            </w:r>
          </w:p>
          <w:p w:rsidR="00732BA3" w:rsidRPr="00DD52A0" w:rsidRDefault="00643B89" w:rsidP="0006297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outlineLvl w:val="1"/>
              <w:rPr>
                <w:rFonts w:ascii="Times New Roman" w:hAnsi="Times New Roman" w:cs="Times New Roman"/>
              </w:rPr>
            </w:pPr>
            <w:r w:rsidRPr="00DD52A0">
              <w:rPr>
                <w:rFonts w:ascii="Times New Roman" w:hAnsi="Times New Roman" w:cs="Times New Roman"/>
              </w:rPr>
              <w:t xml:space="preserve">Sociology </w:t>
            </w:r>
          </w:p>
          <w:p w:rsidR="00732BA3" w:rsidRPr="00DD52A0" w:rsidRDefault="00643B89" w:rsidP="0006297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outlineLvl w:val="1"/>
              <w:rPr>
                <w:rFonts w:ascii="Times New Roman" w:hAnsi="Times New Roman" w:cs="Times New Roman"/>
              </w:rPr>
            </w:pPr>
            <w:r w:rsidRPr="00DD52A0">
              <w:rPr>
                <w:rFonts w:ascii="Times New Roman" w:hAnsi="Times New Roman" w:cs="Times New Roman"/>
              </w:rPr>
              <w:t>Anthropology</w:t>
            </w:r>
          </w:p>
          <w:p w:rsidR="00732BA3" w:rsidRPr="00DD52A0" w:rsidRDefault="00643B89" w:rsidP="0006297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outlineLvl w:val="1"/>
              <w:rPr>
                <w:rFonts w:ascii="Times New Roman" w:hAnsi="Times New Roman" w:cs="Times New Roman"/>
              </w:rPr>
            </w:pPr>
            <w:r w:rsidRPr="00DD52A0">
              <w:rPr>
                <w:rFonts w:ascii="Times New Roman" w:hAnsi="Times New Roman" w:cs="Times New Roman"/>
              </w:rPr>
              <w:t>Philosophy</w:t>
            </w:r>
          </w:p>
        </w:tc>
        <w:tc>
          <w:tcPr>
            <w:tcW w:w="2100" w:type="dxa"/>
          </w:tcPr>
          <w:p w:rsidR="00732BA3" w:rsidRPr="00DD52A0" w:rsidRDefault="00643B89" w:rsidP="0006297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outlineLvl w:val="1"/>
              <w:rPr>
                <w:rFonts w:ascii="Times New Roman" w:hAnsi="Times New Roman" w:cs="Times New Roman"/>
              </w:rPr>
            </w:pPr>
            <w:r w:rsidRPr="00DD52A0">
              <w:rPr>
                <w:rFonts w:ascii="Times New Roman" w:hAnsi="Times New Roman" w:cs="Times New Roman"/>
              </w:rPr>
              <w:t xml:space="preserve">Public Health </w:t>
            </w:r>
          </w:p>
          <w:p w:rsidR="00732BA3" w:rsidRPr="00DD52A0" w:rsidRDefault="00643B89" w:rsidP="0006297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outlineLvl w:val="1"/>
              <w:rPr>
                <w:rFonts w:ascii="Times New Roman" w:hAnsi="Times New Roman" w:cs="Times New Roman"/>
              </w:rPr>
            </w:pPr>
            <w:r w:rsidRPr="00DD52A0">
              <w:rPr>
                <w:rFonts w:ascii="Times New Roman" w:hAnsi="Times New Roman" w:cs="Times New Roman"/>
              </w:rPr>
              <w:t>Psychology</w:t>
            </w:r>
          </w:p>
          <w:p w:rsidR="00732BA3" w:rsidRPr="00DD52A0" w:rsidRDefault="00643B89" w:rsidP="0006297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outlineLvl w:val="1"/>
              <w:rPr>
                <w:rFonts w:ascii="Times New Roman" w:hAnsi="Times New Roman" w:cs="Times New Roman"/>
              </w:rPr>
            </w:pPr>
            <w:r w:rsidRPr="00DD52A0">
              <w:rPr>
                <w:rFonts w:ascii="Times New Roman" w:hAnsi="Times New Roman" w:cs="Times New Roman"/>
              </w:rPr>
              <w:t xml:space="preserve">Sociology </w:t>
            </w:r>
          </w:p>
        </w:tc>
        <w:tc>
          <w:tcPr>
            <w:tcW w:w="2100" w:type="dxa"/>
          </w:tcPr>
          <w:p w:rsidR="00732BA3" w:rsidRPr="00DD52A0" w:rsidRDefault="00643B89" w:rsidP="0006297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outlineLvl w:val="1"/>
              <w:rPr>
                <w:rFonts w:ascii="Times New Roman" w:hAnsi="Times New Roman" w:cs="Times New Roman"/>
              </w:rPr>
            </w:pPr>
            <w:r w:rsidRPr="00DD52A0">
              <w:rPr>
                <w:rFonts w:ascii="Times New Roman" w:hAnsi="Times New Roman" w:cs="Times New Roman"/>
              </w:rPr>
              <w:t xml:space="preserve">Public Health  </w:t>
            </w:r>
          </w:p>
          <w:p w:rsidR="00732BA3" w:rsidRPr="00DD52A0" w:rsidRDefault="00643B89" w:rsidP="0006297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outlineLvl w:val="1"/>
              <w:rPr>
                <w:rFonts w:ascii="Times New Roman" w:hAnsi="Times New Roman" w:cs="Times New Roman"/>
              </w:rPr>
            </w:pPr>
            <w:r w:rsidRPr="00DD52A0">
              <w:rPr>
                <w:rFonts w:ascii="Times New Roman" w:hAnsi="Times New Roman" w:cs="Times New Roman"/>
              </w:rPr>
              <w:t xml:space="preserve">Psychology </w:t>
            </w:r>
          </w:p>
          <w:p w:rsidR="00732BA3" w:rsidRPr="00DD52A0" w:rsidRDefault="00643B89" w:rsidP="0006297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outlineLvl w:val="1"/>
              <w:rPr>
                <w:rFonts w:ascii="Times New Roman" w:hAnsi="Times New Roman" w:cs="Times New Roman"/>
              </w:rPr>
            </w:pPr>
            <w:r w:rsidRPr="00DD52A0">
              <w:rPr>
                <w:rFonts w:ascii="Times New Roman" w:hAnsi="Times New Roman" w:cs="Times New Roman"/>
              </w:rPr>
              <w:t>Sociology</w:t>
            </w:r>
          </w:p>
          <w:p w:rsidR="00B5758B" w:rsidRPr="00DD52A0" w:rsidRDefault="00B5758B" w:rsidP="0006297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outlineLvl w:val="1"/>
              <w:rPr>
                <w:rFonts w:ascii="Times New Roman" w:hAnsi="Times New Roman" w:cs="Times New Roman"/>
              </w:rPr>
            </w:pPr>
            <w:r w:rsidRPr="00DD52A0">
              <w:rPr>
                <w:rFonts w:ascii="Times New Roman" w:hAnsi="Times New Roman" w:cs="Times New Roman"/>
              </w:rPr>
              <w:t>Philosophy</w:t>
            </w:r>
          </w:p>
        </w:tc>
      </w:tr>
      <w:tr w:rsidR="00732BA3" w:rsidRPr="00DD52A0" w:rsidTr="00D40139">
        <w:tc>
          <w:tcPr>
            <w:tcW w:w="3078" w:type="dxa"/>
          </w:tcPr>
          <w:p w:rsidR="002335A3" w:rsidRPr="00DD52A0" w:rsidRDefault="00643B89" w:rsidP="00062972">
            <w:pPr>
              <w:ind w:right="-202"/>
              <w:rPr>
                <w:rFonts w:ascii="Times New Roman" w:hAnsi="Times New Roman" w:cs="Times New Roman"/>
              </w:rPr>
            </w:pPr>
            <w:r w:rsidRPr="00DD52A0">
              <w:rPr>
                <w:rFonts w:ascii="Times New Roman" w:hAnsi="Times New Roman" w:cs="Times New Roman"/>
              </w:rPr>
              <w:t>Infectious diseases and immunology</w:t>
            </w:r>
          </w:p>
          <w:p w:rsidR="00732BA3" w:rsidRPr="00DD52A0" w:rsidRDefault="00732BA3" w:rsidP="00062972">
            <w:pPr>
              <w:tabs>
                <w:tab w:val="left" w:pos="560"/>
                <w:tab w:val="left" w:pos="1120"/>
                <w:tab w:val="left" w:pos="1680"/>
                <w:tab w:val="left" w:pos="2240"/>
                <w:tab w:val="left" w:pos="2800"/>
                <w:tab w:val="left" w:pos="3360"/>
                <w:tab w:val="left" w:pos="3920"/>
                <w:tab w:val="left" w:pos="4480"/>
                <w:tab w:val="center" w:pos="4680"/>
                <w:tab w:val="left" w:pos="5040"/>
                <w:tab w:val="left" w:pos="5600"/>
                <w:tab w:val="left" w:pos="6160"/>
                <w:tab w:val="left" w:pos="6720"/>
                <w:tab w:val="right" w:pos="9360"/>
              </w:tabs>
              <w:autoSpaceDE w:val="0"/>
              <w:autoSpaceDN w:val="0"/>
              <w:adjustRightInd w:val="0"/>
              <w:ind w:right="-202"/>
              <w:rPr>
                <w:rFonts w:ascii="Times New Roman" w:hAnsi="Times New Roman" w:cs="Times New Roman"/>
              </w:rPr>
            </w:pPr>
          </w:p>
        </w:tc>
        <w:tc>
          <w:tcPr>
            <w:tcW w:w="2100" w:type="dxa"/>
          </w:tcPr>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proofErr w:type="spellStart"/>
            <w:r w:rsidRPr="00DD52A0">
              <w:rPr>
                <w:rFonts w:ascii="Times New Roman" w:hAnsi="Times New Roman" w:cs="Times New Roman"/>
              </w:rPr>
              <w:t>MCB</w:t>
            </w:r>
            <w:proofErr w:type="spellEnd"/>
          </w:p>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Public Health</w:t>
            </w:r>
          </w:p>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 xml:space="preserve">Psychology </w:t>
            </w:r>
          </w:p>
        </w:tc>
        <w:tc>
          <w:tcPr>
            <w:tcW w:w="2100" w:type="dxa"/>
          </w:tcPr>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proofErr w:type="spellStart"/>
            <w:r w:rsidRPr="00DD52A0">
              <w:rPr>
                <w:rFonts w:ascii="Times New Roman" w:hAnsi="Times New Roman" w:cs="Times New Roman"/>
              </w:rPr>
              <w:t>MCB</w:t>
            </w:r>
            <w:proofErr w:type="spellEnd"/>
          </w:p>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Public Health</w:t>
            </w:r>
          </w:p>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Psychology</w:t>
            </w:r>
          </w:p>
        </w:tc>
        <w:tc>
          <w:tcPr>
            <w:tcW w:w="2100" w:type="dxa"/>
          </w:tcPr>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Public Health</w:t>
            </w:r>
          </w:p>
          <w:p w:rsidR="00B5758B" w:rsidRPr="00DD52A0" w:rsidRDefault="00B5758B"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proofErr w:type="spellStart"/>
            <w:r w:rsidRPr="00DD52A0">
              <w:rPr>
                <w:rFonts w:ascii="Times New Roman" w:hAnsi="Times New Roman" w:cs="Times New Roman"/>
              </w:rPr>
              <w:t>MCB</w:t>
            </w:r>
            <w:proofErr w:type="spellEnd"/>
          </w:p>
        </w:tc>
      </w:tr>
      <w:tr w:rsidR="00732BA3" w:rsidRPr="00DD52A0" w:rsidTr="00D40139">
        <w:tc>
          <w:tcPr>
            <w:tcW w:w="3078" w:type="dxa"/>
          </w:tcPr>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 xml:space="preserve">Brain and </w:t>
            </w:r>
            <w:r w:rsidR="00A14509" w:rsidRPr="00DD52A0">
              <w:rPr>
                <w:rFonts w:ascii="Times New Roman" w:hAnsi="Times New Roman" w:cs="Times New Roman"/>
              </w:rPr>
              <w:t>b</w:t>
            </w:r>
            <w:r w:rsidRPr="00DD52A0">
              <w:rPr>
                <w:rFonts w:ascii="Times New Roman" w:hAnsi="Times New Roman" w:cs="Times New Roman"/>
              </w:rPr>
              <w:t xml:space="preserve">ehavioral </w:t>
            </w:r>
            <w:r w:rsidR="00A14509" w:rsidRPr="00DD52A0">
              <w:rPr>
                <w:rFonts w:ascii="Times New Roman" w:hAnsi="Times New Roman" w:cs="Times New Roman"/>
              </w:rPr>
              <w:t>p</w:t>
            </w:r>
            <w:r w:rsidRPr="00DD52A0">
              <w:rPr>
                <w:rFonts w:ascii="Times New Roman" w:hAnsi="Times New Roman" w:cs="Times New Roman"/>
              </w:rPr>
              <w:t>lasticity</w:t>
            </w:r>
          </w:p>
        </w:tc>
        <w:tc>
          <w:tcPr>
            <w:tcW w:w="2100" w:type="dxa"/>
          </w:tcPr>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 xml:space="preserve">Psychology </w:t>
            </w:r>
          </w:p>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proofErr w:type="spellStart"/>
            <w:r w:rsidRPr="00DD52A0">
              <w:rPr>
                <w:rFonts w:ascii="Times New Roman" w:hAnsi="Times New Roman" w:cs="Times New Roman"/>
              </w:rPr>
              <w:t>MCB</w:t>
            </w:r>
            <w:proofErr w:type="spellEnd"/>
          </w:p>
        </w:tc>
        <w:tc>
          <w:tcPr>
            <w:tcW w:w="2100" w:type="dxa"/>
          </w:tcPr>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 xml:space="preserve">Psychology </w:t>
            </w:r>
          </w:p>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proofErr w:type="spellStart"/>
            <w:r w:rsidRPr="00DD52A0">
              <w:rPr>
                <w:rFonts w:ascii="Times New Roman" w:hAnsi="Times New Roman" w:cs="Times New Roman"/>
              </w:rPr>
              <w:t>MCB</w:t>
            </w:r>
            <w:proofErr w:type="spellEnd"/>
          </w:p>
        </w:tc>
        <w:tc>
          <w:tcPr>
            <w:tcW w:w="2100" w:type="dxa"/>
          </w:tcPr>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 xml:space="preserve">Psychology </w:t>
            </w:r>
          </w:p>
          <w:p w:rsidR="00B5758B" w:rsidRPr="00DD52A0" w:rsidRDefault="00B5758B"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proofErr w:type="spellStart"/>
            <w:r w:rsidRPr="00DD52A0">
              <w:rPr>
                <w:rFonts w:ascii="Times New Roman" w:hAnsi="Times New Roman" w:cs="Times New Roman"/>
              </w:rPr>
              <w:t>MCB</w:t>
            </w:r>
            <w:proofErr w:type="spellEnd"/>
          </w:p>
        </w:tc>
      </w:tr>
      <w:tr w:rsidR="00732BA3" w:rsidRPr="00DD52A0" w:rsidTr="00D40139">
        <w:tc>
          <w:tcPr>
            <w:tcW w:w="3078" w:type="dxa"/>
          </w:tcPr>
          <w:p w:rsidR="00CE4A2D"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 xml:space="preserve">Cancer and </w:t>
            </w:r>
            <w:r w:rsidR="00A14509" w:rsidRPr="00DD52A0">
              <w:rPr>
                <w:rFonts w:ascii="Times New Roman" w:hAnsi="Times New Roman" w:cs="Times New Roman"/>
              </w:rPr>
              <w:t>c</w:t>
            </w:r>
            <w:r w:rsidRPr="00DD52A0">
              <w:rPr>
                <w:rFonts w:ascii="Times New Roman" w:hAnsi="Times New Roman" w:cs="Times New Roman"/>
              </w:rPr>
              <w:t xml:space="preserve">hronic </w:t>
            </w:r>
          </w:p>
          <w:p w:rsidR="00732BA3" w:rsidRPr="00DD52A0" w:rsidRDefault="00A1450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c</w:t>
            </w:r>
            <w:r w:rsidR="00643B89" w:rsidRPr="00DD52A0">
              <w:rPr>
                <w:rFonts w:ascii="Times New Roman" w:hAnsi="Times New Roman" w:cs="Times New Roman"/>
              </w:rPr>
              <w:t>onditions</w:t>
            </w:r>
          </w:p>
        </w:tc>
        <w:tc>
          <w:tcPr>
            <w:tcW w:w="2100" w:type="dxa"/>
          </w:tcPr>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proofErr w:type="spellStart"/>
            <w:r w:rsidRPr="00DD52A0">
              <w:rPr>
                <w:rFonts w:ascii="Times New Roman" w:hAnsi="Times New Roman" w:cs="Times New Roman"/>
              </w:rPr>
              <w:t>MCB</w:t>
            </w:r>
            <w:proofErr w:type="spellEnd"/>
          </w:p>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Public Health</w:t>
            </w:r>
          </w:p>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Psychology</w:t>
            </w:r>
          </w:p>
        </w:tc>
        <w:tc>
          <w:tcPr>
            <w:tcW w:w="2100" w:type="dxa"/>
          </w:tcPr>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proofErr w:type="spellStart"/>
            <w:r w:rsidRPr="00DD52A0">
              <w:rPr>
                <w:rFonts w:ascii="Times New Roman" w:hAnsi="Times New Roman" w:cs="Times New Roman"/>
              </w:rPr>
              <w:t>MCB</w:t>
            </w:r>
            <w:proofErr w:type="spellEnd"/>
          </w:p>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Public Health</w:t>
            </w:r>
          </w:p>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Psychology</w:t>
            </w:r>
          </w:p>
        </w:tc>
        <w:tc>
          <w:tcPr>
            <w:tcW w:w="2100" w:type="dxa"/>
          </w:tcPr>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Public Health</w:t>
            </w:r>
          </w:p>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Psychology</w:t>
            </w:r>
          </w:p>
          <w:p w:rsidR="00B5758B" w:rsidRPr="00DD52A0" w:rsidRDefault="00B5758B"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proofErr w:type="spellStart"/>
            <w:r w:rsidRPr="00DD52A0">
              <w:rPr>
                <w:rFonts w:ascii="Times New Roman" w:hAnsi="Times New Roman" w:cs="Times New Roman"/>
              </w:rPr>
              <w:t>MCB</w:t>
            </w:r>
            <w:proofErr w:type="spellEnd"/>
          </w:p>
        </w:tc>
      </w:tr>
      <w:tr w:rsidR="00732BA3" w:rsidRPr="00DD52A0" w:rsidTr="00D40139">
        <w:tc>
          <w:tcPr>
            <w:tcW w:w="3078" w:type="dxa"/>
          </w:tcPr>
          <w:p w:rsidR="002335A3" w:rsidRPr="00DD52A0" w:rsidRDefault="00EF4A6D" w:rsidP="00062972">
            <w:pPr>
              <w:pStyle w:val="ListParagraph"/>
              <w:spacing w:after="0" w:line="240" w:lineRule="auto"/>
              <w:ind w:left="0" w:right="-202"/>
              <w:rPr>
                <w:rFonts w:ascii="Times New Roman" w:hAnsi="Times New Roman" w:cs="Times New Roman"/>
              </w:rPr>
            </w:pPr>
            <w:r w:rsidRPr="00DD52A0">
              <w:rPr>
                <w:rFonts w:ascii="Times New Roman" w:hAnsi="Times New Roman" w:cs="Times New Roman"/>
              </w:rPr>
              <w:lastRenderedPageBreak/>
              <w:t>Public health systems research and policy evaluation</w:t>
            </w:r>
          </w:p>
        </w:tc>
        <w:tc>
          <w:tcPr>
            <w:tcW w:w="2100" w:type="dxa"/>
          </w:tcPr>
          <w:p w:rsidR="00732BA3" w:rsidRPr="00DD52A0" w:rsidRDefault="00643B89" w:rsidP="00062972">
            <w:pPr>
              <w:tabs>
                <w:tab w:val="left" w:pos="560"/>
                <w:tab w:val="left" w:pos="1120"/>
                <w:tab w:val="left" w:pos="1680"/>
                <w:tab w:val="left" w:pos="2240"/>
                <w:tab w:val="left" w:pos="2800"/>
                <w:tab w:val="left" w:pos="3360"/>
                <w:tab w:val="left" w:pos="3920"/>
                <w:tab w:val="left" w:pos="4480"/>
                <w:tab w:val="center" w:pos="4680"/>
                <w:tab w:val="left" w:pos="5040"/>
                <w:tab w:val="left" w:pos="5600"/>
                <w:tab w:val="left" w:pos="6160"/>
                <w:tab w:val="left" w:pos="6720"/>
                <w:tab w:val="right" w:pos="9360"/>
              </w:tabs>
              <w:autoSpaceDE w:val="0"/>
              <w:autoSpaceDN w:val="0"/>
              <w:adjustRightInd w:val="0"/>
              <w:ind w:right="-202"/>
              <w:rPr>
                <w:rFonts w:ascii="Times New Roman" w:hAnsi="Times New Roman" w:cs="Times New Roman"/>
              </w:rPr>
            </w:pPr>
            <w:r w:rsidRPr="00DD52A0">
              <w:rPr>
                <w:rFonts w:ascii="Times New Roman" w:hAnsi="Times New Roman" w:cs="Times New Roman"/>
              </w:rPr>
              <w:t>Public Health</w:t>
            </w:r>
          </w:p>
          <w:p w:rsidR="00732BA3" w:rsidRPr="00DD52A0" w:rsidRDefault="00643B89" w:rsidP="00062972">
            <w:pPr>
              <w:tabs>
                <w:tab w:val="left" w:pos="560"/>
                <w:tab w:val="left" w:pos="1120"/>
                <w:tab w:val="left" w:pos="1680"/>
                <w:tab w:val="left" w:pos="2240"/>
                <w:tab w:val="left" w:pos="2800"/>
                <w:tab w:val="left" w:pos="3360"/>
                <w:tab w:val="left" w:pos="3920"/>
                <w:tab w:val="left" w:pos="4480"/>
                <w:tab w:val="center" w:pos="4680"/>
                <w:tab w:val="left" w:pos="5040"/>
                <w:tab w:val="left" w:pos="5600"/>
                <w:tab w:val="left" w:pos="6160"/>
                <w:tab w:val="left" w:pos="6720"/>
                <w:tab w:val="right" w:pos="9360"/>
              </w:tabs>
              <w:autoSpaceDE w:val="0"/>
              <w:autoSpaceDN w:val="0"/>
              <w:adjustRightInd w:val="0"/>
              <w:ind w:right="-202"/>
              <w:rPr>
                <w:rFonts w:ascii="Times New Roman" w:hAnsi="Times New Roman" w:cs="Times New Roman"/>
              </w:rPr>
            </w:pPr>
            <w:r w:rsidRPr="00DD52A0">
              <w:rPr>
                <w:rFonts w:ascii="Times New Roman" w:hAnsi="Times New Roman" w:cs="Times New Roman"/>
              </w:rPr>
              <w:t xml:space="preserve">Economics </w:t>
            </w:r>
            <w:r w:rsidR="00B5758B" w:rsidRPr="00DD52A0">
              <w:rPr>
                <w:rFonts w:ascii="Times New Roman" w:hAnsi="Times New Roman" w:cs="Times New Roman"/>
              </w:rPr>
              <w:t>and Management</w:t>
            </w:r>
          </w:p>
        </w:tc>
        <w:tc>
          <w:tcPr>
            <w:tcW w:w="2100" w:type="dxa"/>
          </w:tcPr>
          <w:p w:rsidR="00732BA3" w:rsidRPr="00DD52A0" w:rsidRDefault="00643B89" w:rsidP="00062972">
            <w:pPr>
              <w:tabs>
                <w:tab w:val="left" w:pos="560"/>
                <w:tab w:val="left" w:pos="1120"/>
                <w:tab w:val="left" w:pos="1680"/>
                <w:tab w:val="left" w:pos="2240"/>
                <w:tab w:val="left" w:pos="2800"/>
                <w:tab w:val="left" w:pos="3360"/>
                <w:tab w:val="left" w:pos="3920"/>
                <w:tab w:val="left" w:pos="4480"/>
                <w:tab w:val="center" w:pos="4680"/>
                <w:tab w:val="left" w:pos="5040"/>
                <w:tab w:val="left" w:pos="5600"/>
                <w:tab w:val="left" w:pos="6160"/>
                <w:tab w:val="left" w:pos="6720"/>
                <w:tab w:val="right" w:pos="9360"/>
              </w:tabs>
              <w:autoSpaceDE w:val="0"/>
              <w:autoSpaceDN w:val="0"/>
              <w:adjustRightInd w:val="0"/>
              <w:ind w:right="-202"/>
              <w:rPr>
                <w:rFonts w:ascii="Times New Roman" w:hAnsi="Times New Roman" w:cs="Times New Roman"/>
              </w:rPr>
            </w:pPr>
            <w:r w:rsidRPr="00DD52A0">
              <w:rPr>
                <w:rFonts w:ascii="Times New Roman" w:hAnsi="Times New Roman" w:cs="Times New Roman"/>
              </w:rPr>
              <w:t xml:space="preserve">Public Health </w:t>
            </w:r>
          </w:p>
          <w:p w:rsidR="00BC1F55" w:rsidRPr="00DD52A0" w:rsidRDefault="00643B89" w:rsidP="00062972">
            <w:pPr>
              <w:tabs>
                <w:tab w:val="left" w:pos="560"/>
                <w:tab w:val="left" w:pos="1120"/>
                <w:tab w:val="left" w:pos="1680"/>
                <w:tab w:val="left" w:pos="2240"/>
                <w:tab w:val="left" w:pos="2800"/>
                <w:tab w:val="left" w:pos="3360"/>
                <w:tab w:val="left" w:pos="3920"/>
                <w:tab w:val="left" w:pos="4480"/>
                <w:tab w:val="center" w:pos="4680"/>
                <w:tab w:val="left" w:pos="5040"/>
                <w:tab w:val="left" w:pos="5600"/>
                <w:tab w:val="left" w:pos="6160"/>
                <w:tab w:val="left" w:pos="6720"/>
                <w:tab w:val="right" w:pos="9360"/>
              </w:tabs>
              <w:autoSpaceDE w:val="0"/>
              <w:autoSpaceDN w:val="0"/>
              <w:adjustRightInd w:val="0"/>
              <w:ind w:right="-202"/>
              <w:rPr>
                <w:rFonts w:ascii="Times New Roman" w:hAnsi="Times New Roman" w:cs="Times New Roman"/>
              </w:rPr>
            </w:pPr>
            <w:r w:rsidRPr="00DD52A0">
              <w:rPr>
                <w:rFonts w:ascii="Times New Roman" w:hAnsi="Times New Roman" w:cs="Times New Roman"/>
              </w:rPr>
              <w:t>Economics</w:t>
            </w:r>
            <w:r w:rsidR="00B5758B" w:rsidRPr="00DD52A0">
              <w:rPr>
                <w:rFonts w:ascii="Times New Roman" w:hAnsi="Times New Roman" w:cs="Times New Roman"/>
              </w:rPr>
              <w:t xml:space="preserve"> and Management</w:t>
            </w:r>
          </w:p>
        </w:tc>
        <w:tc>
          <w:tcPr>
            <w:tcW w:w="2100" w:type="dxa"/>
          </w:tcPr>
          <w:p w:rsidR="00732BA3" w:rsidRPr="00DD52A0" w:rsidRDefault="00643B89" w:rsidP="00062972">
            <w:pPr>
              <w:tabs>
                <w:tab w:val="left" w:pos="560"/>
                <w:tab w:val="left" w:pos="1120"/>
                <w:tab w:val="left" w:pos="1680"/>
                <w:tab w:val="left" w:pos="2240"/>
                <w:tab w:val="left" w:pos="2800"/>
                <w:tab w:val="left" w:pos="3360"/>
                <w:tab w:val="left" w:pos="3920"/>
                <w:tab w:val="left" w:pos="4480"/>
                <w:tab w:val="center" w:pos="4680"/>
                <w:tab w:val="left" w:pos="5040"/>
                <w:tab w:val="left" w:pos="5600"/>
                <w:tab w:val="left" w:pos="6160"/>
                <w:tab w:val="left" w:pos="6720"/>
                <w:tab w:val="right" w:pos="9360"/>
              </w:tabs>
              <w:autoSpaceDE w:val="0"/>
              <w:autoSpaceDN w:val="0"/>
              <w:adjustRightInd w:val="0"/>
              <w:ind w:right="-202"/>
              <w:rPr>
                <w:rFonts w:ascii="Times New Roman" w:hAnsi="Times New Roman" w:cs="Times New Roman"/>
              </w:rPr>
            </w:pPr>
            <w:r w:rsidRPr="00DD52A0">
              <w:rPr>
                <w:rFonts w:ascii="Times New Roman" w:hAnsi="Times New Roman" w:cs="Times New Roman"/>
              </w:rPr>
              <w:t xml:space="preserve">Public Health </w:t>
            </w:r>
          </w:p>
        </w:tc>
      </w:tr>
      <w:tr w:rsidR="00732BA3" w:rsidRPr="00DD52A0" w:rsidTr="00D40139">
        <w:tc>
          <w:tcPr>
            <w:tcW w:w="3078" w:type="dxa"/>
          </w:tcPr>
          <w:p w:rsidR="00EF4A6D"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Health communication and</w:t>
            </w:r>
          </w:p>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 xml:space="preserve">decision </w:t>
            </w:r>
            <w:r w:rsidR="00EF4A6D" w:rsidRPr="00DD52A0">
              <w:rPr>
                <w:rFonts w:ascii="Times New Roman" w:hAnsi="Times New Roman" w:cs="Times New Roman"/>
              </w:rPr>
              <w:t>m</w:t>
            </w:r>
            <w:r w:rsidRPr="00DD52A0">
              <w:rPr>
                <w:rFonts w:ascii="Times New Roman" w:hAnsi="Times New Roman" w:cs="Times New Roman"/>
              </w:rPr>
              <w:t>aking</w:t>
            </w:r>
          </w:p>
        </w:tc>
        <w:tc>
          <w:tcPr>
            <w:tcW w:w="2100" w:type="dxa"/>
          </w:tcPr>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Cognitive Sciences</w:t>
            </w:r>
          </w:p>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 xml:space="preserve">Psychology </w:t>
            </w:r>
          </w:p>
        </w:tc>
        <w:tc>
          <w:tcPr>
            <w:tcW w:w="2100" w:type="dxa"/>
          </w:tcPr>
          <w:p w:rsidR="00BC1F55"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Cognitive Sciences</w:t>
            </w:r>
          </w:p>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Psychology</w:t>
            </w:r>
          </w:p>
        </w:tc>
        <w:tc>
          <w:tcPr>
            <w:tcW w:w="2100" w:type="dxa"/>
          </w:tcPr>
          <w:p w:rsidR="00BC1F55"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Cognitive Sciences</w:t>
            </w:r>
          </w:p>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Psychology</w:t>
            </w:r>
          </w:p>
        </w:tc>
      </w:tr>
      <w:tr w:rsidR="00732BA3" w:rsidRPr="00DD52A0" w:rsidTr="00D40139">
        <w:tc>
          <w:tcPr>
            <w:tcW w:w="3078" w:type="dxa"/>
          </w:tcPr>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 xml:space="preserve">Environmental </w:t>
            </w:r>
            <w:r w:rsidR="00A14509" w:rsidRPr="00DD52A0">
              <w:rPr>
                <w:rFonts w:ascii="Times New Roman" w:hAnsi="Times New Roman" w:cs="Times New Roman"/>
              </w:rPr>
              <w:t>h</w:t>
            </w:r>
            <w:r w:rsidRPr="00DD52A0">
              <w:rPr>
                <w:rFonts w:ascii="Times New Roman" w:hAnsi="Times New Roman" w:cs="Times New Roman"/>
              </w:rPr>
              <w:t xml:space="preserve">ealth </w:t>
            </w:r>
            <w:r w:rsidR="00A32197" w:rsidRPr="00DD52A0">
              <w:rPr>
                <w:rFonts w:ascii="Times New Roman" w:hAnsi="Times New Roman" w:cs="Times New Roman"/>
              </w:rPr>
              <w:t>and a healthy environment</w:t>
            </w:r>
          </w:p>
        </w:tc>
        <w:tc>
          <w:tcPr>
            <w:tcW w:w="2100" w:type="dxa"/>
          </w:tcPr>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Environmental Systems</w:t>
            </w:r>
          </w:p>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 xml:space="preserve">Public Health </w:t>
            </w:r>
          </w:p>
        </w:tc>
        <w:tc>
          <w:tcPr>
            <w:tcW w:w="2100" w:type="dxa"/>
          </w:tcPr>
          <w:p w:rsidR="00BC1F55"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Environmental Systems</w:t>
            </w:r>
          </w:p>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Public Health</w:t>
            </w:r>
          </w:p>
        </w:tc>
        <w:tc>
          <w:tcPr>
            <w:tcW w:w="2100" w:type="dxa"/>
          </w:tcPr>
          <w:p w:rsidR="00732BA3" w:rsidRPr="00DD52A0" w:rsidRDefault="00643B89"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Public Health</w:t>
            </w:r>
          </w:p>
        </w:tc>
      </w:tr>
      <w:tr w:rsidR="00C04E01" w:rsidRPr="00DD52A0" w:rsidTr="00D40139">
        <w:tc>
          <w:tcPr>
            <w:tcW w:w="3078" w:type="dxa"/>
          </w:tcPr>
          <w:p w:rsidR="00C04E01" w:rsidRPr="00DD52A0" w:rsidRDefault="00C04E01"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 xml:space="preserve">Health Genetics and </w:t>
            </w:r>
            <w:proofErr w:type="spellStart"/>
            <w:r w:rsidRPr="00DD52A0">
              <w:rPr>
                <w:rFonts w:ascii="Times New Roman" w:hAnsi="Times New Roman" w:cs="Times New Roman"/>
              </w:rPr>
              <w:t>Epigenetics</w:t>
            </w:r>
            <w:proofErr w:type="spellEnd"/>
          </w:p>
        </w:tc>
        <w:tc>
          <w:tcPr>
            <w:tcW w:w="2100" w:type="dxa"/>
          </w:tcPr>
          <w:p w:rsidR="00C04E01" w:rsidRPr="00DD52A0" w:rsidRDefault="00C04E01"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proofErr w:type="spellStart"/>
            <w:r w:rsidRPr="00DD52A0">
              <w:rPr>
                <w:rFonts w:ascii="Times New Roman" w:hAnsi="Times New Roman" w:cs="Times New Roman"/>
              </w:rPr>
              <w:t>MCB</w:t>
            </w:r>
            <w:proofErr w:type="spellEnd"/>
          </w:p>
          <w:p w:rsidR="00C04E01" w:rsidRPr="00DD52A0" w:rsidRDefault="00C04E01"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Public Health</w:t>
            </w:r>
          </w:p>
          <w:p w:rsidR="00C04E01" w:rsidRPr="00DD52A0" w:rsidRDefault="00C04E01"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Psychology</w:t>
            </w:r>
          </w:p>
        </w:tc>
        <w:tc>
          <w:tcPr>
            <w:tcW w:w="2100" w:type="dxa"/>
          </w:tcPr>
          <w:p w:rsidR="005167CA" w:rsidRPr="00DD52A0" w:rsidRDefault="005167CA"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proofErr w:type="spellStart"/>
            <w:r w:rsidRPr="00DD52A0">
              <w:rPr>
                <w:rFonts w:ascii="Times New Roman" w:hAnsi="Times New Roman" w:cs="Times New Roman"/>
              </w:rPr>
              <w:t>MCB</w:t>
            </w:r>
            <w:proofErr w:type="spellEnd"/>
          </w:p>
          <w:p w:rsidR="005167CA" w:rsidRPr="00DD52A0" w:rsidRDefault="005167CA"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Public Health</w:t>
            </w:r>
          </w:p>
          <w:p w:rsidR="00C04E01" w:rsidRPr="00DD52A0" w:rsidRDefault="005167CA"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Psychology</w:t>
            </w:r>
          </w:p>
        </w:tc>
        <w:tc>
          <w:tcPr>
            <w:tcW w:w="2100" w:type="dxa"/>
          </w:tcPr>
          <w:p w:rsidR="00C04E01" w:rsidRPr="00DD52A0" w:rsidRDefault="005167CA"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r w:rsidRPr="00DD52A0">
              <w:rPr>
                <w:rFonts w:ascii="Times New Roman" w:hAnsi="Times New Roman" w:cs="Times New Roman"/>
              </w:rPr>
              <w:t xml:space="preserve">Public Health </w:t>
            </w:r>
          </w:p>
          <w:p w:rsidR="00B5758B" w:rsidRPr="00DD52A0" w:rsidRDefault="00B5758B" w:rsidP="000629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02"/>
              <w:rPr>
                <w:rFonts w:ascii="Times New Roman" w:hAnsi="Times New Roman" w:cs="Times New Roman"/>
              </w:rPr>
            </w:pPr>
            <w:proofErr w:type="spellStart"/>
            <w:r w:rsidRPr="00DD52A0">
              <w:rPr>
                <w:rFonts w:ascii="Times New Roman" w:hAnsi="Times New Roman" w:cs="Times New Roman"/>
              </w:rPr>
              <w:t>MCB</w:t>
            </w:r>
            <w:proofErr w:type="spellEnd"/>
          </w:p>
        </w:tc>
      </w:tr>
    </w:tbl>
    <w:p w:rsidR="00A630FA" w:rsidRPr="00DD52A0" w:rsidRDefault="00A630FA" w:rsidP="000629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firstLine="0"/>
        <w:rPr>
          <w:rFonts w:ascii="Times New Roman" w:hAnsi="Times New Roman" w:cs="Times New Roman"/>
        </w:rPr>
      </w:pPr>
    </w:p>
    <w:p w:rsidR="009A2AE1" w:rsidRPr="00DD52A0" w:rsidRDefault="009A2AE1" w:rsidP="00062972">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Times New Roman" w:hAnsi="Times New Roman" w:cs="Times New Roman"/>
          <w:b/>
        </w:rPr>
      </w:pPr>
      <w:r w:rsidRPr="00DD52A0">
        <w:rPr>
          <w:rFonts w:ascii="Times New Roman" w:hAnsi="Times New Roman" w:cs="Times New Roman"/>
          <w:b/>
        </w:rPr>
        <w:t xml:space="preserve">   General description of special programmatic needs.  </w:t>
      </w:r>
    </w:p>
    <w:p w:rsidR="006670F3" w:rsidRPr="00DD52A0" w:rsidRDefault="006670F3" w:rsidP="00062972">
      <w:pPr>
        <w:pStyle w:val="PlainText"/>
        <w:rPr>
          <w:rFonts w:ascii="Times New Roman" w:hAnsi="Times New Roman"/>
        </w:rPr>
      </w:pPr>
      <w:r w:rsidRPr="00DD52A0">
        <w:rPr>
          <w:rFonts w:ascii="Times New Roman" w:hAnsi="Times New Roman"/>
        </w:rPr>
        <w:t xml:space="preserve">The importance of health as a research area for the region, the strong demand by undergraduate and graduate students, the potential for significant research funding, and the research interests of faculty </w:t>
      </w:r>
      <w:r w:rsidR="00D410BC" w:rsidRPr="00DD52A0">
        <w:rPr>
          <w:rFonts w:ascii="Times New Roman" w:hAnsi="Times New Roman"/>
        </w:rPr>
        <w:t xml:space="preserve">already </w:t>
      </w:r>
      <w:r w:rsidRPr="00DD52A0">
        <w:rPr>
          <w:rFonts w:ascii="Times New Roman" w:hAnsi="Times New Roman"/>
        </w:rPr>
        <w:t xml:space="preserve">on campus ensures that </w:t>
      </w:r>
      <w:r w:rsidR="00A32197" w:rsidRPr="00DD52A0">
        <w:rPr>
          <w:rFonts w:ascii="Times New Roman" w:hAnsi="Times New Roman"/>
        </w:rPr>
        <w:t xml:space="preserve">human </w:t>
      </w:r>
      <w:r w:rsidR="00D410BC" w:rsidRPr="00DD52A0">
        <w:rPr>
          <w:rFonts w:ascii="Times New Roman" w:hAnsi="Times New Roman"/>
        </w:rPr>
        <w:t xml:space="preserve">health sciences </w:t>
      </w:r>
      <w:r w:rsidRPr="00DD52A0">
        <w:rPr>
          <w:rFonts w:ascii="Times New Roman" w:hAnsi="Times New Roman"/>
        </w:rPr>
        <w:t>will be a central theme for years to come. The question facing the university is whether it is to grow in a coordinated fashion</w:t>
      </w:r>
      <w:r w:rsidR="002D1DED">
        <w:rPr>
          <w:rFonts w:ascii="Times New Roman" w:hAnsi="Times New Roman"/>
        </w:rPr>
        <w:t xml:space="preserve"> that allows us to take advantage of the opportunities that exist</w:t>
      </w:r>
      <w:r w:rsidRPr="00DD52A0">
        <w:rPr>
          <w:rFonts w:ascii="Times New Roman" w:hAnsi="Times New Roman"/>
        </w:rPr>
        <w:t>, or whether grow</w:t>
      </w:r>
      <w:r w:rsidR="00D410BC" w:rsidRPr="00DD52A0">
        <w:rPr>
          <w:rFonts w:ascii="Times New Roman" w:hAnsi="Times New Roman"/>
        </w:rPr>
        <w:t>th will be</w:t>
      </w:r>
      <w:r w:rsidRPr="00DD52A0">
        <w:rPr>
          <w:rFonts w:ascii="Times New Roman" w:hAnsi="Times New Roman"/>
        </w:rPr>
        <w:t xml:space="preserve"> haphazard. </w:t>
      </w:r>
      <w:r w:rsidR="00A32197" w:rsidRPr="00DD52A0">
        <w:rPr>
          <w:rFonts w:ascii="Times New Roman" w:hAnsi="Times New Roman"/>
        </w:rPr>
        <w:t xml:space="preserve">We </w:t>
      </w:r>
      <w:r w:rsidR="002D1DED">
        <w:rPr>
          <w:rFonts w:ascii="Times New Roman" w:hAnsi="Times New Roman"/>
        </w:rPr>
        <w:t xml:space="preserve">feel strongly that greater </w:t>
      </w:r>
      <w:r w:rsidR="00A32197" w:rsidRPr="00DD52A0">
        <w:rPr>
          <w:rFonts w:ascii="Times New Roman" w:hAnsi="Times New Roman"/>
        </w:rPr>
        <w:t>coordinat</w:t>
      </w:r>
      <w:r w:rsidR="002D1DED">
        <w:rPr>
          <w:rFonts w:ascii="Times New Roman" w:hAnsi="Times New Roman"/>
        </w:rPr>
        <w:t xml:space="preserve">ion will </w:t>
      </w:r>
      <w:r w:rsidR="00A32197" w:rsidRPr="00DD52A0">
        <w:rPr>
          <w:rFonts w:ascii="Times New Roman" w:hAnsi="Times New Roman"/>
        </w:rPr>
        <w:t>allow UC Merced to</w:t>
      </w:r>
      <w:r w:rsidRPr="00DD52A0">
        <w:rPr>
          <w:rFonts w:ascii="Times New Roman" w:hAnsi="Times New Roman"/>
        </w:rPr>
        <w:t xml:space="preserve"> tap into the significant external funding opportunities </w:t>
      </w:r>
      <w:r w:rsidR="00A32197" w:rsidRPr="00DD52A0">
        <w:rPr>
          <w:rFonts w:ascii="Times New Roman" w:hAnsi="Times New Roman"/>
        </w:rPr>
        <w:t xml:space="preserve">and become world renowned in health research and education by 2020. </w:t>
      </w:r>
    </w:p>
    <w:p w:rsidR="006670F3" w:rsidRPr="00DD52A0" w:rsidRDefault="006670F3" w:rsidP="00062972">
      <w:pPr>
        <w:pStyle w:val="PlainText"/>
        <w:rPr>
          <w:rFonts w:ascii="Times New Roman" w:hAnsi="Times New Roman"/>
        </w:rPr>
      </w:pPr>
    </w:p>
    <w:p w:rsidR="00A32197" w:rsidRPr="00DD52A0" w:rsidRDefault="00521B37" w:rsidP="00062972">
      <w:pPr>
        <w:pStyle w:val="PlainText"/>
        <w:rPr>
          <w:rFonts w:ascii="Times New Roman" w:hAnsi="Times New Roman"/>
        </w:rPr>
      </w:pPr>
      <w:r w:rsidRPr="00DD52A0">
        <w:rPr>
          <w:rFonts w:ascii="Times New Roman" w:hAnsi="Times New Roman"/>
        </w:rPr>
        <w:t>From a resource standpoint,</w:t>
      </w:r>
      <w:r w:rsidR="00A32197" w:rsidRPr="00DD52A0">
        <w:rPr>
          <w:rFonts w:ascii="Times New Roman" w:hAnsi="Times New Roman"/>
        </w:rPr>
        <w:t xml:space="preserve"> </w:t>
      </w:r>
      <w:r w:rsidR="002D1DED">
        <w:rPr>
          <w:rFonts w:ascii="Times New Roman" w:hAnsi="Times New Roman"/>
        </w:rPr>
        <w:t>some</w:t>
      </w:r>
      <w:r w:rsidR="00A32197" w:rsidRPr="00DD52A0">
        <w:rPr>
          <w:rFonts w:ascii="Times New Roman" w:hAnsi="Times New Roman"/>
        </w:rPr>
        <w:t xml:space="preserve"> of the resources that human</w:t>
      </w:r>
      <w:r w:rsidRPr="00DD52A0">
        <w:rPr>
          <w:rFonts w:ascii="Times New Roman" w:hAnsi="Times New Roman"/>
        </w:rPr>
        <w:t xml:space="preserve"> health sciences will require </w:t>
      </w:r>
      <w:r w:rsidR="00A32197" w:rsidRPr="00DD52A0">
        <w:rPr>
          <w:rFonts w:ascii="Times New Roman" w:hAnsi="Times New Roman"/>
        </w:rPr>
        <w:t xml:space="preserve">to grow, </w:t>
      </w:r>
      <w:r w:rsidRPr="00DD52A0">
        <w:rPr>
          <w:rFonts w:ascii="Times New Roman" w:hAnsi="Times New Roman"/>
        </w:rPr>
        <w:t xml:space="preserve">including new faculty lines, expansion of existing research cores, </w:t>
      </w:r>
      <w:r w:rsidR="00A32197" w:rsidRPr="00DD52A0">
        <w:rPr>
          <w:rFonts w:ascii="Times New Roman" w:hAnsi="Times New Roman"/>
        </w:rPr>
        <w:t xml:space="preserve">and </w:t>
      </w:r>
      <w:r w:rsidRPr="00DD52A0">
        <w:rPr>
          <w:rFonts w:ascii="Times New Roman" w:hAnsi="Times New Roman"/>
        </w:rPr>
        <w:t xml:space="preserve">development of new research core facilitates, would follow naturally from the </w:t>
      </w:r>
      <w:r w:rsidR="002D1DED">
        <w:rPr>
          <w:rFonts w:ascii="Times New Roman" w:hAnsi="Times New Roman"/>
        </w:rPr>
        <w:t>expansion</w:t>
      </w:r>
      <w:r w:rsidRPr="00DD52A0">
        <w:rPr>
          <w:rFonts w:ascii="Times New Roman" w:hAnsi="Times New Roman"/>
        </w:rPr>
        <w:t xml:space="preserve"> of </w:t>
      </w:r>
      <w:r w:rsidR="002D1DED">
        <w:rPr>
          <w:rFonts w:ascii="Times New Roman" w:hAnsi="Times New Roman"/>
        </w:rPr>
        <w:t xml:space="preserve">human </w:t>
      </w:r>
      <w:r w:rsidRPr="00DD52A0">
        <w:rPr>
          <w:rFonts w:ascii="Times New Roman" w:hAnsi="Times New Roman"/>
        </w:rPr>
        <w:t>health</w:t>
      </w:r>
      <w:r w:rsidR="00F4441F" w:rsidRPr="00DD52A0">
        <w:rPr>
          <w:rFonts w:ascii="Times New Roman" w:hAnsi="Times New Roman"/>
        </w:rPr>
        <w:t xml:space="preserve"> sciences</w:t>
      </w:r>
      <w:r w:rsidR="00A32197" w:rsidRPr="00DD52A0">
        <w:rPr>
          <w:rFonts w:ascii="Times New Roman" w:hAnsi="Times New Roman"/>
        </w:rPr>
        <w:t xml:space="preserve"> </w:t>
      </w:r>
      <w:r w:rsidR="002D1DED">
        <w:rPr>
          <w:rFonts w:ascii="Times New Roman" w:hAnsi="Times New Roman"/>
        </w:rPr>
        <w:t xml:space="preserve">graduate </w:t>
      </w:r>
      <w:r w:rsidR="00A32197" w:rsidRPr="00DD52A0">
        <w:rPr>
          <w:rFonts w:ascii="Times New Roman" w:hAnsi="Times New Roman"/>
        </w:rPr>
        <w:t>teaching and research on campus</w:t>
      </w:r>
      <w:r w:rsidRPr="00DD52A0">
        <w:rPr>
          <w:rFonts w:ascii="Times New Roman" w:hAnsi="Times New Roman"/>
        </w:rPr>
        <w:t xml:space="preserve">. For instance, the expected influx of new graduate students in Public Health </w:t>
      </w:r>
      <w:r w:rsidR="00D410BC" w:rsidRPr="00DD52A0">
        <w:rPr>
          <w:rFonts w:ascii="Times New Roman" w:hAnsi="Times New Roman"/>
        </w:rPr>
        <w:t xml:space="preserve">and </w:t>
      </w:r>
      <w:proofErr w:type="spellStart"/>
      <w:r w:rsidR="00D410BC" w:rsidRPr="00DD52A0">
        <w:rPr>
          <w:rFonts w:ascii="Times New Roman" w:hAnsi="Times New Roman"/>
        </w:rPr>
        <w:t>MCB</w:t>
      </w:r>
      <w:proofErr w:type="spellEnd"/>
      <w:r w:rsidR="00D410BC" w:rsidRPr="00DD52A0">
        <w:rPr>
          <w:rFonts w:ascii="Times New Roman" w:hAnsi="Times New Roman"/>
        </w:rPr>
        <w:t xml:space="preserve"> </w:t>
      </w:r>
      <w:r w:rsidRPr="00DD52A0">
        <w:rPr>
          <w:rFonts w:ascii="Times New Roman" w:hAnsi="Times New Roman"/>
        </w:rPr>
        <w:t>will give rise to a need for additional faculty lines</w:t>
      </w:r>
      <w:r w:rsidR="00D410BC" w:rsidRPr="00DD52A0">
        <w:rPr>
          <w:rFonts w:ascii="Times New Roman" w:hAnsi="Times New Roman"/>
        </w:rPr>
        <w:t xml:space="preserve">, </w:t>
      </w:r>
      <w:r w:rsidR="002D1DED">
        <w:rPr>
          <w:rFonts w:ascii="Times New Roman" w:hAnsi="Times New Roman"/>
        </w:rPr>
        <w:t xml:space="preserve">and these new </w:t>
      </w:r>
      <w:r w:rsidRPr="00DD52A0">
        <w:rPr>
          <w:rFonts w:ascii="Times New Roman" w:hAnsi="Times New Roman"/>
        </w:rPr>
        <w:t xml:space="preserve">faculty will </w:t>
      </w:r>
      <w:r w:rsidR="002D1DED">
        <w:rPr>
          <w:rFonts w:ascii="Times New Roman" w:hAnsi="Times New Roman"/>
        </w:rPr>
        <w:t xml:space="preserve">have research programs that require </w:t>
      </w:r>
      <w:r w:rsidRPr="00DD52A0">
        <w:rPr>
          <w:rFonts w:ascii="Times New Roman" w:hAnsi="Times New Roman"/>
        </w:rPr>
        <w:t>new or expanded research cores</w:t>
      </w:r>
      <w:r w:rsidR="00E36407" w:rsidRPr="00DD52A0">
        <w:rPr>
          <w:rFonts w:ascii="Times New Roman" w:hAnsi="Times New Roman"/>
        </w:rPr>
        <w:t xml:space="preserve">. </w:t>
      </w:r>
    </w:p>
    <w:p w:rsidR="00A32197" w:rsidRPr="00DD52A0" w:rsidRDefault="00A32197" w:rsidP="00062972">
      <w:pPr>
        <w:pStyle w:val="PlainText"/>
        <w:rPr>
          <w:rFonts w:ascii="Times New Roman" w:hAnsi="Times New Roman"/>
        </w:rPr>
      </w:pPr>
    </w:p>
    <w:p w:rsidR="00E7765F" w:rsidRPr="00DD52A0" w:rsidRDefault="00A32197" w:rsidP="00062972">
      <w:pPr>
        <w:pStyle w:val="PlainText"/>
        <w:rPr>
          <w:rFonts w:ascii="Times New Roman" w:hAnsi="Times New Roman"/>
        </w:rPr>
      </w:pPr>
      <w:r w:rsidRPr="00DD52A0">
        <w:rPr>
          <w:rFonts w:ascii="Times New Roman" w:hAnsi="Times New Roman"/>
        </w:rPr>
        <w:t>The significance of this proposal is to advocate that th</w:t>
      </w:r>
      <w:r w:rsidR="002D1DED">
        <w:rPr>
          <w:rFonts w:ascii="Times New Roman" w:hAnsi="Times New Roman"/>
        </w:rPr>
        <w:t xml:space="preserve">e </w:t>
      </w:r>
      <w:r w:rsidRPr="00DD52A0">
        <w:rPr>
          <w:rFonts w:ascii="Times New Roman" w:hAnsi="Times New Roman"/>
        </w:rPr>
        <w:t xml:space="preserve">development </w:t>
      </w:r>
      <w:r w:rsidR="002D1DED">
        <w:rPr>
          <w:rFonts w:ascii="Times New Roman" w:hAnsi="Times New Roman"/>
        </w:rPr>
        <w:t xml:space="preserve">of human health sciences to </w:t>
      </w:r>
      <w:r w:rsidRPr="00DD52A0">
        <w:rPr>
          <w:rFonts w:ascii="Times New Roman" w:hAnsi="Times New Roman"/>
        </w:rPr>
        <w:t xml:space="preserve">occur in an organized and coordinated manner that builds upon existing strengths, </w:t>
      </w:r>
      <w:r w:rsidR="00E7765F" w:rsidRPr="00DD52A0">
        <w:rPr>
          <w:rFonts w:ascii="Times New Roman" w:hAnsi="Times New Roman"/>
        </w:rPr>
        <w:t xml:space="preserve">takes into account student interest (especially among prospective graduate students), is based on a track record or potential for research funding, takes advantage of our unique position in the SJV, and has the potential to be internationally recognized. We propose to achieve these through the following: </w:t>
      </w:r>
    </w:p>
    <w:p w:rsidR="00712823" w:rsidRPr="00DD52A0" w:rsidRDefault="00712823" w:rsidP="00062972">
      <w:pPr>
        <w:pStyle w:val="PlainText"/>
        <w:rPr>
          <w:rFonts w:ascii="Times New Roman" w:hAnsi="Times New Roman"/>
        </w:rPr>
      </w:pPr>
    </w:p>
    <w:p w:rsidR="00E7765F" w:rsidRPr="00DD52A0" w:rsidRDefault="00E7765F" w:rsidP="0006297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hanging="202"/>
        <w:rPr>
          <w:rFonts w:ascii="Times New Roman" w:hAnsi="Times New Roman" w:cs="Times New Roman"/>
        </w:rPr>
      </w:pPr>
      <w:r w:rsidRPr="00DD52A0">
        <w:rPr>
          <w:rFonts w:ascii="Times New Roman" w:hAnsi="Times New Roman" w:cs="Times New Roman"/>
        </w:rPr>
        <w:t xml:space="preserve">Leadership for human health sciences </w:t>
      </w:r>
    </w:p>
    <w:p w:rsidR="00E7765F" w:rsidRPr="00DD52A0" w:rsidRDefault="00E7765F" w:rsidP="00062972">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Times New Roman" w:hAnsi="Times New Roman" w:cs="Times New Roman"/>
        </w:rPr>
      </w:pPr>
      <w:r w:rsidRPr="00DD52A0">
        <w:rPr>
          <w:rFonts w:ascii="Times New Roman" w:hAnsi="Times New Roman" w:cs="Times New Roman"/>
        </w:rPr>
        <w:t>Appoint or hire a campus-wide leader for the development of these initiatives, which require cross-school collaborations</w:t>
      </w:r>
      <w:r w:rsidR="001D4BBE">
        <w:rPr>
          <w:rFonts w:ascii="Times New Roman" w:hAnsi="Times New Roman" w:cs="Times New Roman"/>
        </w:rPr>
        <w:t xml:space="preserve"> (e.g., </w:t>
      </w:r>
      <w:r w:rsidRPr="00DD52A0">
        <w:rPr>
          <w:rFonts w:ascii="Times New Roman" w:hAnsi="Times New Roman" w:cs="Times New Roman"/>
        </w:rPr>
        <w:t>Vice Chancellor for Health Sciences</w:t>
      </w:r>
      <w:r w:rsidR="001D4BBE">
        <w:rPr>
          <w:rFonts w:ascii="Times New Roman" w:hAnsi="Times New Roman" w:cs="Times New Roman"/>
        </w:rPr>
        <w:t>)</w:t>
      </w:r>
      <w:r w:rsidRPr="00DD52A0">
        <w:rPr>
          <w:rFonts w:ascii="Times New Roman" w:hAnsi="Times New Roman" w:cs="Times New Roman"/>
        </w:rPr>
        <w:t xml:space="preserve">. </w:t>
      </w:r>
    </w:p>
    <w:p w:rsidR="00E7765F" w:rsidRPr="00DD52A0" w:rsidRDefault="00E7765F" w:rsidP="00062972">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Times New Roman" w:hAnsi="Times New Roman" w:cs="Times New Roman"/>
        </w:rPr>
      </w:pPr>
      <w:r w:rsidRPr="00DD52A0">
        <w:rPr>
          <w:rFonts w:ascii="Times New Roman" w:hAnsi="Times New Roman" w:cs="Times New Roman"/>
        </w:rPr>
        <w:t>This position could be partially funded through an existing endowment given to HSRI.</w:t>
      </w:r>
    </w:p>
    <w:p w:rsidR="005167CA" w:rsidRDefault="00E36407" w:rsidP="0006297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hanging="202"/>
        <w:rPr>
          <w:rFonts w:ascii="Times New Roman" w:hAnsi="Times New Roman" w:cs="Times New Roman"/>
        </w:rPr>
      </w:pPr>
      <w:r w:rsidRPr="00DD52A0">
        <w:rPr>
          <w:rFonts w:ascii="Times New Roman" w:hAnsi="Times New Roman" w:cs="Times New Roman"/>
        </w:rPr>
        <w:t xml:space="preserve">Faculty growth across the disciplines central to human health sciences </w:t>
      </w:r>
    </w:p>
    <w:p w:rsidR="00712823" w:rsidRPr="00DD52A0" w:rsidRDefault="00712823" w:rsidP="00712823">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Times New Roman" w:hAnsi="Times New Roman" w:cs="Times New Roman"/>
        </w:rPr>
      </w:pPr>
      <w:r>
        <w:rPr>
          <w:rFonts w:ascii="Times New Roman" w:hAnsi="Times New Roman" w:cs="Times New Roman"/>
        </w:rPr>
        <w:t xml:space="preserve">Develop a formal structure that would allow the graduate groups and bylaw units with an interest in human health sciences to participate in decisions regarding the growth of human health sciences  </w:t>
      </w:r>
    </w:p>
    <w:p w:rsidR="005167CA" w:rsidRPr="00DD52A0" w:rsidRDefault="00E36407" w:rsidP="0006297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hanging="202"/>
        <w:rPr>
          <w:rFonts w:ascii="Times New Roman" w:hAnsi="Times New Roman" w:cs="Times New Roman"/>
        </w:rPr>
      </w:pPr>
      <w:r w:rsidRPr="00DD52A0">
        <w:rPr>
          <w:rFonts w:ascii="Times New Roman" w:hAnsi="Times New Roman" w:cs="Times New Roman"/>
        </w:rPr>
        <w:t>Research infrastructure</w:t>
      </w:r>
    </w:p>
    <w:p w:rsidR="00712823" w:rsidRDefault="00712823" w:rsidP="00062972">
      <w:pPr>
        <w:pStyle w:val="ListParagraph"/>
        <w:numPr>
          <w:ilvl w:val="1"/>
          <w:numId w:val="24"/>
        </w:numPr>
        <w:spacing w:after="0" w:line="240" w:lineRule="auto"/>
        <w:ind w:hanging="202"/>
        <w:rPr>
          <w:rFonts w:ascii="Times New Roman" w:hAnsi="Times New Roman" w:cs="Times New Roman"/>
        </w:rPr>
      </w:pPr>
      <w:r>
        <w:rPr>
          <w:rFonts w:ascii="Times New Roman" w:hAnsi="Times New Roman" w:cs="Times New Roman"/>
        </w:rPr>
        <w:t>Develop research infrastructures that will allow efficient use of resources. Based on our initial conversations, this might include:</w:t>
      </w:r>
    </w:p>
    <w:p w:rsidR="00712823" w:rsidRDefault="00E36407" w:rsidP="00712823">
      <w:pPr>
        <w:pStyle w:val="ListParagraph"/>
        <w:numPr>
          <w:ilvl w:val="2"/>
          <w:numId w:val="24"/>
        </w:numPr>
        <w:spacing w:after="0" w:line="240" w:lineRule="auto"/>
        <w:rPr>
          <w:rFonts w:ascii="Times New Roman" w:hAnsi="Times New Roman" w:cs="Times New Roman"/>
        </w:rPr>
      </w:pPr>
      <w:r w:rsidRPr="00DD52A0">
        <w:rPr>
          <w:rFonts w:ascii="Times New Roman" w:hAnsi="Times New Roman" w:cs="Times New Roman"/>
        </w:rPr>
        <w:t>Translational Research Center that includes</w:t>
      </w:r>
      <w:r w:rsidR="00712823">
        <w:rPr>
          <w:rFonts w:ascii="Times New Roman" w:hAnsi="Times New Roman" w:cs="Times New Roman"/>
        </w:rPr>
        <w:t xml:space="preserve"> </w:t>
      </w:r>
      <w:r w:rsidR="00E7765F" w:rsidRPr="00DD52A0">
        <w:rPr>
          <w:rFonts w:ascii="Times New Roman" w:hAnsi="Times New Roman" w:cs="Times New Roman"/>
        </w:rPr>
        <w:t>s</w:t>
      </w:r>
      <w:r w:rsidR="004B36C1" w:rsidRPr="00DD52A0">
        <w:rPr>
          <w:rFonts w:ascii="Times New Roman" w:hAnsi="Times New Roman" w:cs="Times New Roman"/>
        </w:rPr>
        <w:t>urvey research capabilities</w:t>
      </w:r>
      <w:r w:rsidR="00712823">
        <w:rPr>
          <w:rFonts w:ascii="Times New Roman" w:hAnsi="Times New Roman" w:cs="Times New Roman"/>
        </w:rPr>
        <w:t xml:space="preserve"> and</w:t>
      </w:r>
      <w:r w:rsidR="00E7765F" w:rsidRPr="00DD52A0">
        <w:rPr>
          <w:rFonts w:ascii="Times New Roman" w:hAnsi="Times New Roman" w:cs="Times New Roman"/>
        </w:rPr>
        <w:t xml:space="preserve"> m</w:t>
      </w:r>
      <w:r w:rsidR="004B36C1" w:rsidRPr="00DD52A0">
        <w:rPr>
          <w:rFonts w:ascii="Times New Roman" w:hAnsi="Times New Roman" w:cs="Times New Roman"/>
        </w:rPr>
        <w:t xml:space="preserve">obile community research lab to provide access to patients and providers in the region; </w:t>
      </w:r>
    </w:p>
    <w:p w:rsidR="005167CA" w:rsidRPr="00DD52A0" w:rsidRDefault="00712823" w:rsidP="00712823">
      <w:pPr>
        <w:pStyle w:val="ListParagraph"/>
        <w:numPr>
          <w:ilvl w:val="2"/>
          <w:numId w:val="24"/>
        </w:numPr>
        <w:spacing w:after="0" w:line="240" w:lineRule="auto"/>
        <w:rPr>
          <w:rFonts w:ascii="Times New Roman" w:hAnsi="Times New Roman" w:cs="Times New Roman"/>
        </w:rPr>
      </w:pPr>
      <w:r>
        <w:rPr>
          <w:rFonts w:ascii="Times New Roman" w:hAnsi="Times New Roman" w:cs="Times New Roman"/>
        </w:rPr>
        <w:t>B</w:t>
      </w:r>
      <w:r w:rsidR="004B36C1" w:rsidRPr="00DD52A0">
        <w:rPr>
          <w:rFonts w:ascii="Times New Roman" w:hAnsi="Times New Roman" w:cs="Times New Roman"/>
        </w:rPr>
        <w:t xml:space="preserve">ehavioral research labs located in central Merced </w:t>
      </w:r>
      <w:r>
        <w:rPr>
          <w:rFonts w:ascii="Times New Roman" w:hAnsi="Times New Roman" w:cs="Times New Roman"/>
        </w:rPr>
        <w:t xml:space="preserve">and other regions </w:t>
      </w:r>
      <w:r w:rsidR="004B36C1" w:rsidRPr="00DD52A0">
        <w:rPr>
          <w:rFonts w:ascii="Times New Roman" w:hAnsi="Times New Roman" w:cs="Times New Roman"/>
        </w:rPr>
        <w:t>for local population studies</w:t>
      </w:r>
      <w:r w:rsidR="00E7765F" w:rsidRPr="00DD52A0">
        <w:rPr>
          <w:rFonts w:ascii="Times New Roman" w:hAnsi="Times New Roman" w:cs="Times New Roman"/>
        </w:rPr>
        <w:t>.</w:t>
      </w:r>
    </w:p>
    <w:p w:rsidR="00712823" w:rsidRPr="00712823" w:rsidRDefault="00712823" w:rsidP="00712823">
      <w:pPr>
        <w:pStyle w:val="ListParagraph"/>
        <w:numPr>
          <w:ilvl w:val="2"/>
          <w:numId w:val="24"/>
        </w:numPr>
        <w:spacing w:after="0" w:line="240" w:lineRule="auto"/>
        <w:rPr>
          <w:rFonts w:ascii="Times New Roman" w:hAnsi="Times New Roman" w:cs="Times New Roman"/>
        </w:rPr>
      </w:pPr>
      <w:r w:rsidRPr="00712823">
        <w:rPr>
          <w:rFonts w:ascii="Times New Roman" w:hAnsi="Times New Roman" w:cs="Times New Roman"/>
        </w:rPr>
        <w:lastRenderedPageBreak/>
        <w:t xml:space="preserve">Biostatistics, Bioinformatics, and </w:t>
      </w:r>
      <w:proofErr w:type="spellStart"/>
      <w:r w:rsidRPr="00712823">
        <w:rPr>
          <w:rFonts w:ascii="Times New Roman" w:hAnsi="Times New Roman" w:cs="Times New Roman"/>
        </w:rPr>
        <w:t>Biobehavioral</w:t>
      </w:r>
      <w:proofErr w:type="spellEnd"/>
      <w:r w:rsidRPr="00712823">
        <w:rPr>
          <w:rFonts w:ascii="Times New Roman" w:hAnsi="Times New Roman" w:cs="Times New Roman"/>
        </w:rPr>
        <w:t xml:space="preserve"> statistics labs and consultation/support services (done in conjunction with the Center for Statistical And Quantitative Research</w:t>
      </w:r>
      <w:r>
        <w:rPr>
          <w:rFonts w:ascii="Times New Roman" w:hAnsi="Times New Roman" w:cs="Times New Roman"/>
        </w:rPr>
        <w:t>)</w:t>
      </w:r>
    </w:p>
    <w:p w:rsidR="00712823" w:rsidRPr="00712823" w:rsidRDefault="00E36407" w:rsidP="00712823">
      <w:pPr>
        <w:pStyle w:val="ListParagraph"/>
        <w:numPr>
          <w:ilvl w:val="2"/>
          <w:numId w:val="24"/>
        </w:numPr>
        <w:spacing w:after="0" w:line="240" w:lineRule="auto"/>
        <w:rPr>
          <w:rFonts w:ascii="Times New Roman" w:hAnsi="Times New Roman" w:cs="Times New Roman"/>
        </w:rPr>
      </w:pPr>
      <w:r w:rsidRPr="00DD52A0">
        <w:rPr>
          <w:rFonts w:ascii="Times New Roman" w:hAnsi="Times New Roman" w:cs="Times New Roman"/>
        </w:rPr>
        <w:t xml:space="preserve">Standalone </w:t>
      </w:r>
      <w:proofErr w:type="spellStart"/>
      <w:r w:rsidRPr="00DD52A0">
        <w:rPr>
          <w:rFonts w:ascii="Times New Roman" w:hAnsi="Times New Roman" w:cs="Times New Roman"/>
        </w:rPr>
        <w:t>B</w:t>
      </w:r>
      <w:r w:rsidRPr="00DD52A0">
        <w:rPr>
          <w:rFonts w:ascii="Times New Roman" w:hAnsi="Times New Roman" w:cs="Times New Roman"/>
          <w:bCs/>
        </w:rPr>
        <w:t>SL2</w:t>
      </w:r>
      <w:proofErr w:type="spellEnd"/>
      <w:r w:rsidRPr="00DD52A0">
        <w:rPr>
          <w:rFonts w:ascii="Times New Roman" w:hAnsi="Times New Roman" w:cs="Times New Roman"/>
          <w:bCs/>
        </w:rPr>
        <w:t xml:space="preserve">+ to </w:t>
      </w:r>
      <w:proofErr w:type="spellStart"/>
      <w:r w:rsidRPr="00DD52A0">
        <w:rPr>
          <w:rFonts w:ascii="Times New Roman" w:hAnsi="Times New Roman" w:cs="Times New Roman"/>
          <w:bCs/>
        </w:rPr>
        <w:t>BSL3</w:t>
      </w:r>
      <w:proofErr w:type="spellEnd"/>
      <w:r w:rsidRPr="00DD52A0">
        <w:rPr>
          <w:rFonts w:ascii="Times New Roman" w:hAnsi="Times New Roman" w:cs="Times New Roman"/>
          <w:bCs/>
        </w:rPr>
        <w:t xml:space="preserve"> facilities</w:t>
      </w:r>
      <w:r w:rsidR="004B36C1" w:rsidRPr="00DD52A0">
        <w:rPr>
          <w:rFonts w:ascii="Times New Roman" w:hAnsi="Times New Roman" w:cs="Times New Roman"/>
          <w:bCs/>
        </w:rPr>
        <w:t xml:space="preserve">; </w:t>
      </w:r>
    </w:p>
    <w:p w:rsidR="005167CA" w:rsidRPr="00712823" w:rsidRDefault="00E36407" w:rsidP="00712823">
      <w:pPr>
        <w:pStyle w:val="ListParagraph"/>
        <w:widowControl w:val="0"/>
        <w:numPr>
          <w:ilvl w:val="2"/>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rPr>
          <w:rFonts w:ascii="Times New Roman" w:hAnsi="Times New Roman" w:cs="Times New Roman"/>
        </w:rPr>
      </w:pPr>
      <w:r w:rsidRPr="00712823">
        <w:rPr>
          <w:rFonts w:ascii="Times New Roman" w:hAnsi="Times New Roman" w:cs="Times New Roman"/>
        </w:rPr>
        <w:t>Genomics core facilities expansion</w:t>
      </w:r>
      <w:r w:rsidR="00712823">
        <w:rPr>
          <w:rFonts w:ascii="Times New Roman" w:hAnsi="Times New Roman" w:cs="Times New Roman"/>
        </w:rPr>
        <w:t xml:space="preserve"> and h</w:t>
      </w:r>
      <w:r w:rsidRPr="00712823">
        <w:rPr>
          <w:rFonts w:ascii="Times New Roman" w:hAnsi="Times New Roman" w:cs="Times New Roman"/>
          <w:bCs/>
        </w:rPr>
        <w:t>istology core</w:t>
      </w:r>
      <w:r w:rsidR="00712823">
        <w:rPr>
          <w:rFonts w:ascii="Times New Roman" w:hAnsi="Times New Roman" w:cs="Times New Roman"/>
          <w:bCs/>
        </w:rPr>
        <w:t xml:space="preserve"> </w:t>
      </w:r>
    </w:p>
    <w:p w:rsidR="005167CA" w:rsidRPr="00DD52A0" w:rsidRDefault="00E36407" w:rsidP="0006297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hanging="202"/>
        <w:rPr>
          <w:rFonts w:ascii="Times New Roman" w:hAnsi="Times New Roman" w:cs="Times New Roman"/>
        </w:rPr>
      </w:pPr>
      <w:r w:rsidRPr="00712823">
        <w:rPr>
          <w:rFonts w:ascii="Times New Roman" w:hAnsi="Times New Roman" w:cs="Times New Roman"/>
        </w:rPr>
        <w:t>Graduate education</w:t>
      </w:r>
    </w:p>
    <w:p w:rsidR="005167CA" w:rsidRPr="00DD52A0" w:rsidRDefault="00E36407" w:rsidP="00062972">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02"/>
        <w:rPr>
          <w:rFonts w:ascii="Times New Roman" w:hAnsi="Times New Roman" w:cs="Times New Roman"/>
        </w:rPr>
      </w:pPr>
      <w:proofErr w:type="spellStart"/>
      <w:r w:rsidRPr="00DD52A0">
        <w:rPr>
          <w:rFonts w:ascii="Times New Roman" w:hAnsi="Times New Roman" w:cs="Times New Roman"/>
        </w:rPr>
        <w:t>MCB</w:t>
      </w:r>
      <w:proofErr w:type="spellEnd"/>
      <w:r w:rsidRPr="00DD52A0">
        <w:rPr>
          <w:rFonts w:ascii="Times New Roman" w:hAnsi="Times New Roman" w:cs="Times New Roman"/>
        </w:rPr>
        <w:t xml:space="preserve"> introduc</w:t>
      </w:r>
      <w:r w:rsidR="00C04E01" w:rsidRPr="00DD52A0">
        <w:rPr>
          <w:rFonts w:ascii="Times New Roman" w:hAnsi="Times New Roman" w:cs="Times New Roman"/>
        </w:rPr>
        <w:t>ing</w:t>
      </w:r>
      <w:r w:rsidRPr="00DD52A0">
        <w:rPr>
          <w:rFonts w:ascii="Times New Roman" w:hAnsi="Times New Roman" w:cs="Times New Roman"/>
        </w:rPr>
        <w:t xml:space="preserve"> a</w:t>
      </w:r>
      <w:r w:rsidR="00C04E01" w:rsidRPr="00DD52A0">
        <w:rPr>
          <w:rFonts w:ascii="Times New Roman" w:hAnsi="Times New Roman" w:cs="Times New Roman"/>
        </w:rPr>
        <w:t>n interdisciplinary</w:t>
      </w:r>
      <w:r w:rsidRPr="00DD52A0">
        <w:rPr>
          <w:rFonts w:ascii="Times New Roman" w:hAnsi="Times New Roman" w:cs="Times New Roman"/>
        </w:rPr>
        <w:t xml:space="preserve"> PhD degree focused upon: (1) Infectious Disease and Immunity; (2) Brain and Behavior, and (3) Stem Cell Biology and Regenerative Medicine</w:t>
      </w:r>
    </w:p>
    <w:p w:rsidR="005167CA" w:rsidRPr="00DD52A0" w:rsidRDefault="00E36407" w:rsidP="00062972">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02"/>
        <w:rPr>
          <w:rFonts w:ascii="Times New Roman" w:hAnsi="Times New Roman" w:cs="Times New Roman"/>
        </w:rPr>
      </w:pPr>
      <w:r w:rsidRPr="00DD52A0">
        <w:rPr>
          <w:rFonts w:ascii="Times New Roman" w:hAnsi="Times New Roman" w:cs="Times New Roman"/>
        </w:rPr>
        <w:t>Psychology expand</w:t>
      </w:r>
      <w:r w:rsidR="00C04E01" w:rsidRPr="00DD52A0">
        <w:rPr>
          <w:rFonts w:ascii="Times New Roman" w:hAnsi="Times New Roman" w:cs="Times New Roman"/>
        </w:rPr>
        <w:t>ing</w:t>
      </w:r>
      <w:r w:rsidRPr="00DD52A0">
        <w:rPr>
          <w:rFonts w:ascii="Times New Roman" w:hAnsi="Times New Roman" w:cs="Times New Roman"/>
        </w:rPr>
        <w:t xml:space="preserve"> PhD training focused on healthy development through synergies among Developmental, Health, and Quantitative</w:t>
      </w:r>
      <w:r w:rsidR="003A0D39" w:rsidRPr="00DD52A0">
        <w:rPr>
          <w:rFonts w:ascii="Times New Roman" w:hAnsi="Times New Roman" w:cs="Times New Roman"/>
        </w:rPr>
        <w:t xml:space="preserve">), and collaborations with </w:t>
      </w:r>
      <w:proofErr w:type="spellStart"/>
      <w:r w:rsidR="003A0D39" w:rsidRPr="00DD52A0">
        <w:rPr>
          <w:rFonts w:ascii="Times New Roman" w:hAnsi="Times New Roman" w:cs="Times New Roman"/>
        </w:rPr>
        <w:t>MCB</w:t>
      </w:r>
      <w:proofErr w:type="spellEnd"/>
      <w:r w:rsidR="00C04E01" w:rsidRPr="00DD52A0">
        <w:rPr>
          <w:rFonts w:ascii="Times New Roman" w:hAnsi="Times New Roman" w:cs="Times New Roman"/>
        </w:rPr>
        <w:t xml:space="preserve"> and Public Health;</w:t>
      </w:r>
    </w:p>
    <w:p w:rsidR="005167CA" w:rsidRPr="00DD52A0" w:rsidRDefault="00E36407" w:rsidP="00062972">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02"/>
        <w:rPr>
          <w:rFonts w:ascii="Times New Roman" w:hAnsi="Times New Roman" w:cs="Times New Roman"/>
        </w:rPr>
      </w:pPr>
      <w:r w:rsidRPr="00DD52A0">
        <w:rPr>
          <w:rFonts w:ascii="Times New Roman" w:hAnsi="Times New Roman" w:cs="Times New Roman"/>
        </w:rPr>
        <w:t xml:space="preserve">Public Health introduce </w:t>
      </w:r>
      <w:r w:rsidR="00712823">
        <w:rPr>
          <w:rFonts w:ascii="Times New Roman" w:hAnsi="Times New Roman" w:cs="Times New Roman"/>
        </w:rPr>
        <w:t xml:space="preserve">an </w:t>
      </w:r>
      <w:r w:rsidRPr="00DD52A0">
        <w:rPr>
          <w:rFonts w:ascii="Times New Roman" w:hAnsi="Times New Roman" w:cs="Times New Roman"/>
        </w:rPr>
        <w:t xml:space="preserve">MS and PhD program focused on: (1) Prevention Sciences (in collaboration with Psychology); (2) Environmental Health (in collaboration with Environmental Systems); and (3) Health Services Research </w:t>
      </w:r>
      <w:r w:rsidR="00712823">
        <w:rPr>
          <w:rFonts w:ascii="Times New Roman" w:hAnsi="Times New Roman" w:cs="Times New Roman"/>
        </w:rPr>
        <w:t>(</w:t>
      </w:r>
      <w:r w:rsidRPr="00DD52A0">
        <w:rPr>
          <w:rFonts w:ascii="Times New Roman" w:hAnsi="Times New Roman" w:cs="Times New Roman"/>
        </w:rPr>
        <w:t>in collaboration with Economics</w:t>
      </w:r>
      <w:r w:rsidR="00712823">
        <w:rPr>
          <w:rFonts w:ascii="Times New Roman" w:hAnsi="Times New Roman" w:cs="Times New Roman"/>
        </w:rPr>
        <w:t>)</w:t>
      </w:r>
      <w:r w:rsidRPr="00DD52A0">
        <w:rPr>
          <w:rFonts w:ascii="Times New Roman" w:hAnsi="Times New Roman" w:cs="Times New Roman"/>
        </w:rPr>
        <w:t>;</w:t>
      </w:r>
    </w:p>
    <w:p w:rsidR="005167CA" w:rsidRPr="00DD52A0" w:rsidRDefault="00E36407" w:rsidP="00062972">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02"/>
        <w:rPr>
          <w:rFonts w:ascii="Times New Roman" w:hAnsi="Times New Roman" w:cs="Times New Roman"/>
        </w:rPr>
      </w:pPr>
      <w:r w:rsidRPr="00DD52A0">
        <w:rPr>
          <w:rFonts w:ascii="Times New Roman" w:hAnsi="Times New Roman" w:cs="Times New Roman"/>
        </w:rPr>
        <w:t>Introduce a general health sciences curriculum that can be completed by graduate students in other groups who are interested in health sciences;</w:t>
      </w:r>
    </w:p>
    <w:p w:rsidR="005167CA" w:rsidRPr="00DD52A0" w:rsidRDefault="00E36407" w:rsidP="0006297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02"/>
        <w:rPr>
          <w:rFonts w:ascii="Times New Roman" w:hAnsi="Times New Roman" w:cs="Times New Roman"/>
        </w:rPr>
      </w:pPr>
      <w:r w:rsidRPr="00DD52A0">
        <w:rPr>
          <w:rFonts w:ascii="Times New Roman" w:hAnsi="Times New Roman" w:cs="Times New Roman"/>
        </w:rPr>
        <w:t xml:space="preserve">Undergraduate education  </w:t>
      </w:r>
    </w:p>
    <w:p w:rsidR="005167CA" w:rsidRPr="00DD52A0" w:rsidRDefault="00E36407" w:rsidP="00062972">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02"/>
        <w:rPr>
          <w:rFonts w:ascii="Times New Roman" w:hAnsi="Times New Roman" w:cs="Times New Roman"/>
        </w:rPr>
      </w:pPr>
      <w:r w:rsidRPr="00DD52A0">
        <w:rPr>
          <w:rFonts w:ascii="Times New Roman" w:hAnsi="Times New Roman" w:cs="Times New Roman"/>
        </w:rPr>
        <w:t>Promote approved BA in Public Health</w:t>
      </w:r>
      <w:r w:rsidR="00712823">
        <w:rPr>
          <w:rFonts w:ascii="Times New Roman" w:hAnsi="Times New Roman" w:cs="Times New Roman"/>
        </w:rPr>
        <w:t>;</w:t>
      </w:r>
    </w:p>
    <w:p w:rsidR="00712823" w:rsidRDefault="00E36407" w:rsidP="00712823">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02"/>
        <w:rPr>
          <w:rFonts w:ascii="Times New Roman" w:hAnsi="Times New Roman" w:cs="Times New Roman"/>
        </w:rPr>
      </w:pPr>
      <w:r w:rsidRPr="00DD52A0">
        <w:rPr>
          <w:rFonts w:ascii="Times New Roman" w:hAnsi="Times New Roman" w:cs="Times New Roman"/>
        </w:rPr>
        <w:t>Introduce a BS in Public Health focused on infectious disease and environmental health</w:t>
      </w:r>
    </w:p>
    <w:p w:rsidR="00C04E01" w:rsidRPr="00712823" w:rsidRDefault="00E36407" w:rsidP="00712823">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02"/>
        <w:rPr>
          <w:rFonts w:ascii="Times New Roman" w:hAnsi="Times New Roman" w:cs="Times New Roman"/>
        </w:rPr>
      </w:pPr>
      <w:r w:rsidRPr="00712823">
        <w:rPr>
          <w:rFonts w:ascii="Times New Roman" w:hAnsi="Times New Roman" w:cs="Times New Roman"/>
        </w:rPr>
        <w:t>Continue offering the BS in Human Biology and BA in Psychological Sciences</w:t>
      </w:r>
      <w:r w:rsidR="00C04E01" w:rsidRPr="00712823">
        <w:rPr>
          <w:rFonts w:ascii="Times New Roman" w:hAnsi="Times New Roman" w:cs="Times New Roman"/>
        </w:rPr>
        <w:t>,</w:t>
      </w:r>
      <w:r w:rsidR="00712823">
        <w:rPr>
          <w:rFonts w:ascii="Times New Roman" w:hAnsi="Times New Roman" w:cs="Times New Roman"/>
        </w:rPr>
        <w:t xml:space="preserve"> </w:t>
      </w:r>
      <w:r w:rsidR="00C04E01" w:rsidRPr="00712823">
        <w:rPr>
          <w:rFonts w:ascii="Times New Roman" w:hAnsi="Times New Roman" w:cs="Times New Roman"/>
        </w:rPr>
        <w:t>but increas</w:t>
      </w:r>
      <w:r w:rsidR="00712823">
        <w:rPr>
          <w:rFonts w:ascii="Times New Roman" w:hAnsi="Times New Roman" w:cs="Times New Roman"/>
        </w:rPr>
        <w:t xml:space="preserve">e the </w:t>
      </w:r>
      <w:r w:rsidR="00C04E01" w:rsidRPr="00712823">
        <w:rPr>
          <w:rFonts w:ascii="Times New Roman" w:hAnsi="Times New Roman" w:cs="Times New Roman"/>
        </w:rPr>
        <w:t xml:space="preserve">opportunities for students to take courses in other </w:t>
      </w:r>
      <w:r w:rsidR="00712823">
        <w:rPr>
          <w:rFonts w:ascii="Times New Roman" w:hAnsi="Times New Roman" w:cs="Times New Roman"/>
        </w:rPr>
        <w:t xml:space="preserve">human </w:t>
      </w:r>
      <w:r w:rsidR="00C04E01" w:rsidRPr="00712823">
        <w:rPr>
          <w:rFonts w:ascii="Times New Roman" w:hAnsi="Times New Roman" w:cs="Times New Roman"/>
        </w:rPr>
        <w:t>health-related fields;</w:t>
      </w:r>
    </w:p>
    <w:p w:rsidR="005167CA" w:rsidRPr="00DD52A0" w:rsidRDefault="00E36407" w:rsidP="00062972">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02"/>
        <w:rPr>
          <w:rFonts w:ascii="Times New Roman" w:hAnsi="Times New Roman" w:cs="Times New Roman"/>
        </w:rPr>
      </w:pPr>
      <w:r w:rsidRPr="00DD52A0">
        <w:rPr>
          <w:rFonts w:ascii="Times New Roman" w:hAnsi="Times New Roman" w:cs="Times New Roman"/>
        </w:rPr>
        <w:t xml:space="preserve">Collaborate with other programs to develop joint Minor in Health Sciences, including Blum Center and </w:t>
      </w:r>
      <w:proofErr w:type="spellStart"/>
      <w:r w:rsidRPr="00DD52A0">
        <w:rPr>
          <w:rFonts w:ascii="Times New Roman" w:hAnsi="Times New Roman" w:cs="Times New Roman"/>
        </w:rPr>
        <w:t>ReCCES</w:t>
      </w:r>
      <w:proofErr w:type="spellEnd"/>
      <w:r w:rsidRPr="00DD52A0">
        <w:rPr>
          <w:rFonts w:ascii="Times New Roman" w:hAnsi="Times New Roman" w:cs="Times New Roman"/>
        </w:rPr>
        <w:t>;</w:t>
      </w:r>
    </w:p>
    <w:p w:rsidR="005167CA" w:rsidRPr="00DD52A0" w:rsidRDefault="00E36407" w:rsidP="00062972">
      <w:pPr>
        <w:pStyle w:val="ListParagraph"/>
        <w:widowControl w:val="0"/>
        <w:numPr>
          <w:ilvl w:val="0"/>
          <w:numId w:val="2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720" w:hanging="202"/>
        <w:rPr>
          <w:rFonts w:ascii="Times New Roman" w:hAnsi="Times New Roman" w:cs="Times New Roman"/>
        </w:rPr>
      </w:pPr>
      <w:r w:rsidRPr="00DD52A0">
        <w:rPr>
          <w:rFonts w:ascii="Times New Roman" w:hAnsi="Times New Roman" w:cs="Times New Roman"/>
        </w:rPr>
        <w:t xml:space="preserve">Medical Education </w:t>
      </w:r>
    </w:p>
    <w:p w:rsidR="005167CA" w:rsidRPr="00DD52A0" w:rsidRDefault="00E36407" w:rsidP="00062972">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02"/>
        <w:rPr>
          <w:rFonts w:ascii="Times New Roman" w:hAnsi="Times New Roman" w:cs="Times New Roman"/>
        </w:rPr>
      </w:pPr>
      <w:r w:rsidRPr="00DD52A0">
        <w:rPr>
          <w:rFonts w:ascii="Times New Roman" w:hAnsi="Times New Roman" w:cs="Times New Roman"/>
        </w:rPr>
        <w:t>Continue to support the SJV Prime Program</w:t>
      </w:r>
    </w:p>
    <w:p w:rsidR="005167CA" w:rsidRPr="00DD52A0" w:rsidRDefault="00E36407" w:rsidP="00062972">
      <w:pPr>
        <w:pStyle w:val="ListParagraph"/>
        <w:widowControl w:val="0"/>
        <w:numPr>
          <w:ilvl w:val="1"/>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202"/>
        <w:rPr>
          <w:rFonts w:ascii="Times New Roman" w:hAnsi="Times New Roman" w:cs="Times New Roman"/>
        </w:rPr>
      </w:pPr>
      <w:r w:rsidRPr="00DD52A0">
        <w:rPr>
          <w:rFonts w:ascii="Times New Roman" w:hAnsi="Times New Roman" w:cs="Times New Roman"/>
        </w:rPr>
        <w:t xml:space="preserve">Explore the introduction of the </w:t>
      </w:r>
      <w:r w:rsidR="001D4BBE">
        <w:rPr>
          <w:rFonts w:ascii="Times New Roman" w:hAnsi="Times New Roman" w:cs="Times New Roman"/>
        </w:rPr>
        <w:t xml:space="preserve">Joint </w:t>
      </w:r>
      <w:r w:rsidRPr="00DD52A0">
        <w:rPr>
          <w:rFonts w:ascii="Times New Roman" w:hAnsi="Times New Roman" w:cs="Times New Roman"/>
        </w:rPr>
        <w:t xml:space="preserve">Medical </w:t>
      </w:r>
      <w:r w:rsidR="001D4BBE">
        <w:rPr>
          <w:rFonts w:ascii="Times New Roman" w:hAnsi="Times New Roman" w:cs="Times New Roman"/>
        </w:rPr>
        <w:t xml:space="preserve">Program </w:t>
      </w:r>
      <w:r w:rsidRPr="00DD52A0">
        <w:rPr>
          <w:rFonts w:ascii="Times New Roman" w:hAnsi="Times New Roman" w:cs="Times New Roman"/>
        </w:rPr>
        <w:t>(</w:t>
      </w:r>
      <w:proofErr w:type="spellStart"/>
      <w:r w:rsidR="001D4BBE">
        <w:rPr>
          <w:rFonts w:ascii="Times New Roman" w:hAnsi="Times New Roman" w:cs="Times New Roman"/>
        </w:rPr>
        <w:t>J</w:t>
      </w:r>
      <w:r w:rsidRPr="00DD52A0">
        <w:rPr>
          <w:rFonts w:ascii="Times New Roman" w:hAnsi="Times New Roman" w:cs="Times New Roman"/>
        </w:rPr>
        <w:t>M</w:t>
      </w:r>
      <w:r w:rsidR="001D4BBE">
        <w:rPr>
          <w:rFonts w:ascii="Times New Roman" w:hAnsi="Times New Roman" w:cs="Times New Roman"/>
        </w:rPr>
        <w:t>P</w:t>
      </w:r>
      <w:proofErr w:type="spellEnd"/>
      <w:r w:rsidRPr="00DD52A0">
        <w:rPr>
          <w:rFonts w:ascii="Times New Roman" w:hAnsi="Times New Roman" w:cs="Times New Roman"/>
        </w:rPr>
        <w:t xml:space="preserve">) modeled on the joint </w:t>
      </w:r>
      <w:proofErr w:type="spellStart"/>
      <w:r w:rsidRPr="00DD52A0">
        <w:rPr>
          <w:rFonts w:ascii="Times New Roman" w:hAnsi="Times New Roman" w:cs="Times New Roman"/>
        </w:rPr>
        <w:t>UCB</w:t>
      </w:r>
      <w:proofErr w:type="spellEnd"/>
      <w:r w:rsidRPr="00DD52A0">
        <w:rPr>
          <w:rFonts w:ascii="Times New Roman" w:hAnsi="Times New Roman" w:cs="Times New Roman"/>
        </w:rPr>
        <w:t>-UCSF program</w:t>
      </w:r>
    </w:p>
    <w:p w:rsidR="006E364D" w:rsidRPr="00DD52A0" w:rsidRDefault="006E364D" w:rsidP="00062972">
      <w:pPr>
        <w:pStyle w:val="PlainText"/>
        <w:rPr>
          <w:rFonts w:ascii="Times New Roman" w:hAnsi="Times New Roman"/>
          <w:b/>
          <w:u w:val="single"/>
        </w:rPr>
      </w:pPr>
    </w:p>
    <w:p w:rsidR="00C04E01" w:rsidRPr="00DD52A0" w:rsidRDefault="003A0D39" w:rsidP="00062972">
      <w:pPr>
        <w:pStyle w:val="PlainText"/>
        <w:rPr>
          <w:rFonts w:ascii="Times New Roman" w:hAnsi="Times New Roman"/>
          <w:b/>
          <w:u w:val="single"/>
        </w:rPr>
      </w:pPr>
      <w:r w:rsidRPr="00DD52A0">
        <w:rPr>
          <w:rFonts w:ascii="Times New Roman" w:hAnsi="Times New Roman"/>
          <w:b/>
          <w:u w:val="single"/>
        </w:rPr>
        <w:t>Conclusion:</w:t>
      </w:r>
    </w:p>
    <w:p w:rsidR="00951DEA" w:rsidRPr="00DD52A0" w:rsidRDefault="00E7765F" w:rsidP="00062972">
      <w:pPr>
        <w:pStyle w:val="PlainText"/>
        <w:rPr>
          <w:rFonts w:ascii="Times New Roman" w:hAnsi="Times New Roman"/>
        </w:rPr>
      </w:pPr>
      <w:r w:rsidRPr="00DD52A0">
        <w:rPr>
          <w:rFonts w:ascii="Times New Roman" w:hAnsi="Times New Roman"/>
        </w:rPr>
        <w:t>Since being identified in the 2009 Strategic Academic Vision, human health sciences research and education has grown tremendously on campus. For human health sciences to realize its potential by 2020, UC Merced must take a more coordinated approach to its development going into the future. Through better</w:t>
      </w:r>
      <w:r w:rsidR="00951DEA" w:rsidRPr="00DD52A0">
        <w:rPr>
          <w:rFonts w:ascii="Times New Roman" w:hAnsi="Times New Roman"/>
        </w:rPr>
        <w:t xml:space="preserve"> coordinati</w:t>
      </w:r>
      <w:r w:rsidRPr="00DD52A0">
        <w:rPr>
          <w:rFonts w:ascii="Times New Roman" w:hAnsi="Times New Roman"/>
        </w:rPr>
        <w:t xml:space="preserve">on and oversight, UC Merced can </w:t>
      </w:r>
      <w:r w:rsidR="00951DEA" w:rsidRPr="00DD52A0">
        <w:rPr>
          <w:rFonts w:ascii="Times New Roman" w:hAnsi="Times New Roman"/>
        </w:rPr>
        <w:t xml:space="preserve">make more efficient use of resources (e.g., coordinating hiring to create more efficiencies in the use of shared resources, coordinate teaching so as to avoid duplications of course offerings and maximize the number of graduate students in each course, coordinate research priorities so as to maximize the chance of success in obtaining research funding), identify and secure new funding sources (e.g., </w:t>
      </w:r>
      <w:r w:rsidR="001D4BBE">
        <w:rPr>
          <w:rFonts w:ascii="Times New Roman" w:hAnsi="Times New Roman"/>
        </w:rPr>
        <w:t xml:space="preserve">multidisciplinary health training programs, support from federal, state, and </w:t>
      </w:r>
      <w:r w:rsidR="00951DEA" w:rsidRPr="00DD52A0">
        <w:rPr>
          <w:rFonts w:ascii="Times New Roman" w:hAnsi="Times New Roman"/>
        </w:rPr>
        <w:t xml:space="preserve">foundations </w:t>
      </w:r>
      <w:r w:rsidR="001D4BBE">
        <w:rPr>
          <w:rFonts w:ascii="Times New Roman" w:hAnsi="Times New Roman"/>
        </w:rPr>
        <w:t>for research</w:t>
      </w:r>
      <w:r w:rsidR="00951DEA" w:rsidRPr="00DD52A0">
        <w:rPr>
          <w:rFonts w:ascii="Times New Roman" w:hAnsi="Times New Roman"/>
        </w:rPr>
        <w:t xml:space="preserve">), and have a more coherent approach to projecting UC Merced's image both locally and nationally.  </w:t>
      </w:r>
    </w:p>
    <w:p w:rsidR="00951DEA" w:rsidRPr="00DD52A0" w:rsidRDefault="00951DEA" w:rsidP="00062972">
      <w:pPr>
        <w:pStyle w:val="PlainText"/>
        <w:rPr>
          <w:rFonts w:ascii="Times New Roman" w:hAnsi="Times New Roman"/>
        </w:rPr>
      </w:pPr>
    </w:p>
    <w:p w:rsidR="006C7489" w:rsidRPr="00DD52A0" w:rsidRDefault="00951DEA" w:rsidP="00062972">
      <w:pPr>
        <w:pStyle w:val="PlainText"/>
        <w:rPr>
          <w:rFonts w:ascii="Times New Roman" w:hAnsi="Times New Roman"/>
        </w:rPr>
      </w:pPr>
      <w:r w:rsidRPr="00DD52A0">
        <w:rPr>
          <w:rFonts w:ascii="Times New Roman" w:hAnsi="Times New Roman"/>
        </w:rPr>
        <w:t xml:space="preserve">Furthermore, the allocation of these resources, especially new faculty lines, </w:t>
      </w:r>
      <w:r w:rsidR="00E7765F" w:rsidRPr="00DD52A0">
        <w:rPr>
          <w:rFonts w:ascii="Times New Roman" w:hAnsi="Times New Roman"/>
        </w:rPr>
        <w:t xml:space="preserve">will greatly benefit from additional </w:t>
      </w:r>
      <w:r w:rsidRPr="00DD52A0">
        <w:rPr>
          <w:rFonts w:ascii="Times New Roman" w:hAnsi="Times New Roman"/>
        </w:rPr>
        <w:t xml:space="preserve">coordination. </w:t>
      </w:r>
      <w:r w:rsidR="00521B37" w:rsidRPr="00DD52A0">
        <w:rPr>
          <w:rFonts w:ascii="Times New Roman" w:hAnsi="Times New Roman"/>
        </w:rPr>
        <w:t xml:space="preserve"> </w:t>
      </w:r>
      <w:r w:rsidRPr="00DD52A0">
        <w:rPr>
          <w:rFonts w:ascii="Times New Roman" w:hAnsi="Times New Roman"/>
        </w:rPr>
        <w:t xml:space="preserve">Given the large number of faculty (75) and </w:t>
      </w:r>
      <w:r w:rsidR="00F11F7B" w:rsidRPr="00DD52A0">
        <w:rPr>
          <w:rFonts w:ascii="Times New Roman" w:hAnsi="Times New Roman"/>
        </w:rPr>
        <w:t>G</w:t>
      </w:r>
      <w:r w:rsidRPr="00DD52A0">
        <w:rPr>
          <w:rFonts w:ascii="Times New Roman" w:hAnsi="Times New Roman"/>
        </w:rPr>
        <w:t xml:space="preserve">raduate </w:t>
      </w:r>
      <w:r w:rsidR="00F11F7B" w:rsidRPr="00DD52A0">
        <w:rPr>
          <w:rFonts w:ascii="Times New Roman" w:hAnsi="Times New Roman"/>
        </w:rPr>
        <w:t>G</w:t>
      </w:r>
      <w:r w:rsidRPr="00DD52A0">
        <w:rPr>
          <w:rFonts w:ascii="Times New Roman" w:hAnsi="Times New Roman"/>
        </w:rPr>
        <w:t xml:space="preserve">roups that </w:t>
      </w:r>
      <w:r w:rsidR="00F11F7B" w:rsidRPr="00DD52A0">
        <w:rPr>
          <w:rFonts w:ascii="Times New Roman" w:hAnsi="Times New Roman"/>
        </w:rPr>
        <w:t xml:space="preserve">are </w:t>
      </w:r>
      <w:r w:rsidRPr="00DD52A0">
        <w:rPr>
          <w:rFonts w:ascii="Times New Roman" w:hAnsi="Times New Roman"/>
        </w:rPr>
        <w:t>associat</w:t>
      </w:r>
      <w:r w:rsidR="00F11F7B" w:rsidRPr="00DD52A0">
        <w:rPr>
          <w:rFonts w:ascii="Times New Roman" w:hAnsi="Times New Roman"/>
        </w:rPr>
        <w:t>ed</w:t>
      </w:r>
      <w:r w:rsidRPr="00DD52A0">
        <w:rPr>
          <w:rFonts w:ascii="Times New Roman" w:hAnsi="Times New Roman"/>
        </w:rPr>
        <w:t xml:space="preserve"> with health</w:t>
      </w:r>
      <w:r w:rsidR="00F4441F" w:rsidRPr="00DD52A0">
        <w:rPr>
          <w:rFonts w:ascii="Times New Roman" w:hAnsi="Times New Roman"/>
        </w:rPr>
        <w:t xml:space="preserve"> sciences</w:t>
      </w:r>
      <w:r w:rsidRPr="00DD52A0">
        <w:rPr>
          <w:rFonts w:ascii="Times New Roman" w:hAnsi="Times New Roman"/>
        </w:rPr>
        <w:t xml:space="preserve">, </w:t>
      </w:r>
      <w:r w:rsidR="00E7765F" w:rsidRPr="00DD52A0">
        <w:rPr>
          <w:rFonts w:ascii="Times New Roman" w:hAnsi="Times New Roman"/>
        </w:rPr>
        <w:t>there is a need</w:t>
      </w:r>
      <w:r w:rsidRPr="00DD52A0">
        <w:rPr>
          <w:rFonts w:ascii="Times New Roman" w:hAnsi="Times New Roman"/>
        </w:rPr>
        <w:t xml:space="preserve"> to identify areas where joint hires may promote more than one discipline</w:t>
      </w:r>
      <w:r w:rsidR="009D697B" w:rsidRPr="00DD52A0">
        <w:rPr>
          <w:rFonts w:ascii="Times New Roman" w:hAnsi="Times New Roman"/>
        </w:rPr>
        <w:t xml:space="preserve"> and create synergies among them</w:t>
      </w:r>
      <w:r w:rsidRPr="00DD52A0">
        <w:rPr>
          <w:rFonts w:ascii="Times New Roman" w:hAnsi="Times New Roman"/>
        </w:rPr>
        <w:t xml:space="preserve">. This means that rather than pursuing a </w:t>
      </w:r>
      <w:proofErr w:type="spellStart"/>
      <w:r w:rsidRPr="00DD52A0">
        <w:rPr>
          <w:rFonts w:ascii="Times New Roman" w:hAnsi="Times New Roman"/>
        </w:rPr>
        <w:t>siloed</w:t>
      </w:r>
      <w:proofErr w:type="spellEnd"/>
      <w:r w:rsidRPr="00DD52A0">
        <w:rPr>
          <w:rFonts w:ascii="Times New Roman" w:hAnsi="Times New Roman"/>
        </w:rPr>
        <w:t xml:space="preserve"> model whereby health research and education develops in only 2 or 3 selected areas, </w:t>
      </w:r>
      <w:r w:rsidR="00E7765F" w:rsidRPr="00DD52A0">
        <w:rPr>
          <w:rFonts w:ascii="Times New Roman" w:hAnsi="Times New Roman"/>
        </w:rPr>
        <w:t>human health sciences need to be coordinated so that</w:t>
      </w:r>
      <w:r w:rsidRPr="00DD52A0">
        <w:rPr>
          <w:rFonts w:ascii="Times New Roman" w:hAnsi="Times New Roman"/>
        </w:rPr>
        <w:t xml:space="preserve"> UC Merced </w:t>
      </w:r>
      <w:r w:rsidR="00E7765F" w:rsidRPr="00DD52A0">
        <w:rPr>
          <w:rFonts w:ascii="Times New Roman" w:hAnsi="Times New Roman"/>
        </w:rPr>
        <w:t xml:space="preserve">can </w:t>
      </w:r>
      <w:r w:rsidRPr="00DD52A0">
        <w:rPr>
          <w:rFonts w:ascii="Times New Roman" w:hAnsi="Times New Roman"/>
        </w:rPr>
        <w:t xml:space="preserve">realize its vision of creating truly multidisciplinary and diverse research and </w:t>
      </w:r>
      <w:r w:rsidR="009D697B" w:rsidRPr="00DD52A0">
        <w:rPr>
          <w:rFonts w:ascii="Times New Roman" w:hAnsi="Times New Roman"/>
        </w:rPr>
        <w:t>education</w:t>
      </w:r>
      <w:r w:rsidRPr="00DD52A0">
        <w:rPr>
          <w:rFonts w:ascii="Times New Roman" w:hAnsi="Times New Roman"/>
        </w:rPr>
        <w:t xml:space="preserve"> programs that span many </w:t>
      </w:r>
      <w:r w:rsidR="006C7489" w:rsidRPr="00DD52A0">
        <w:rPr>
          <w:rFonts w:ascii="Times New Roman" w:hAnsi="Times New Roman"/>
        </w:rPr>
        <w:t>graduate groups and bylaw units</w:t>
      </w:r>
      <w:r w:rsidR="00F11F7B" w:rsidRPr="00DD52A0">
        <w:rPr>
          <w:rFonts w:ascii="Times New Roman" w:hAnsi="Times New Roman"/>
        </w:rPr>
        <w:t xml:space="preserve"> focused on critical health issues</w:t>
      </w:r>
      <w:r w:rsidR="006C7489" w:rsidRPr="00DD52A0">
        <w:rPr>
          <w:rFonts w:ascii="Times New Roman" w:hAnsi="Times New Roman"/>
        </w:rPr>
        <w:t xml:space="preserve">. </w:t>
      </w:r>
    </w:p>
    <w:p w:rsidR="006C7489" w:rsidRPr="00DD52A0" w:rsidRDefault="006C7489" w:rsidP="00062972">
      <w:pPr>
        <w:pStyle w:val="PlainText"/>
        <w:rPr>
          <w:rFonts w:ascii="Times New Roman" w:hAnsi="Times New Roman"/>
        </w:rPr>
      </w:pPr>
    </w:p>
    <w:p w:rsidR="00951DEA" w:rsidRPr="00DD52A0" w:rsidRDefault="00951DEA" w:rsidP="00062972">
      <w:pPr>
        <w:pStyle w:val="PlainText"/>
        <w:rPr>
          <w:rFonts w:ascii="Times New Roman" w:hAnsi="Times New Roman"/>
        </w:rPr>
      </w:pPr>
    </w:p>
    <w:p w:rsidR="00951DEA" w:rsidRPr="00DD52A0" w:rsidRDefault="00951DEA" w:rsidP="00062972">
      <w:pPr>
        <w:pStyle w:val="PlainText"/>
        <w:rPr>
          <w:rFonts w:ascii="Times New Roman" w:hAnsi="Times New Roman"/>
        </w:rPr>
      </w:pPr>
    </w:p>
    <w:p w:rsidR="00F45D95" w:rsidRPr="00DD52A0" w:rsidRDefault="00F45D95" w:rsidP="00062972">
      <w:pPr>
        <w:ind w:firstLine="0"/>
        <w:rPr>
          <w:rFonts w:ascii="Times New Roman" w:hAnsi="Times New Roman" w:cs="Times New Roman"/>
          <w:b/>
          <w:u w:val="single"/>
        </w:rPr>
      </w:pPr>
    </w:p>
    <w:sectPr w:rsidR="00F45D95" w:rsidRPr="00DD52A0" w:rsidSect="00647E1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87F" w:rsidRDefault="0074187F" w:rsidP="005B1ADF">
      <w:r>
        <w:separator/>
      </w:r>
    </w:p>
  </w:endnote>
  <w:endnote w:type="continuationSeparator" w:id="0">
    <w:p w:rsidR="0074187F" w:rsidRDefault="0074187F" w:rsidP="005B1ADF">
      <w:r>
        <w:continuationSeparator/>
      </w:r>
    </w:p>
  </w:endnote>
  <w:endnote w:type="continuationNotice" w:id="1">
    <w:p w:rsidR="0074187F" w:rsidRDefault="0074187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61584"/>
      <w:docPartObj>
        <w:docPartGallery w:val="Page Numbers (Bottom of Page)"/>
        <w:docPartUnique/>
      </w:docPartObj>
    </w:sdtPr>
    <w:sdtContent>
      <w:p w:rsidR="002D1DED" w:rsidRDefault="00B01CCB">
        <w:pPr>
          <w:pStyle w:val="Footer"/>
          <w:jc w:val="right"/>
        </w:pPr>
        <w:fldSimple w:instr=" PAGE   \* MERGEFORMAT ">
          <w:r w:rsidR="00674CAD">
            <w:rPr>
              <w:noProof/>
            </w:rPr>
            <w:t>7</w:t>
          </w:r>
        </w:fldSimple>
      </w:p>
    </w:sdtContent>
  </w:sdt>
  <w:p w:rsidR="002D1DED" w:rsidRDefault="002D1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87F" w:rsidRDefault="0074187F" w:rsidP="005B1ADF">
      <w:r>
        <w:separator/>
      </w:r>
    </w:p>
  </w:footnote>
  <w:footnote w:type="continuationSeparator" w:id="0">
    <w:p w:rsidR="0074187F" w:rsidRDefault="0074187F" w:rsidP="005B1ADF">
      <w:r>
        <w:continuationSeparator/>
      </w:r>
    </w:p>
  </w:footnote>
  <w:footnote w:type="continuationNotice" w:id="1">
    <w:p w:rsidR="0074187F" w:rsidRDefault="0074187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73DE"/>
    <w:multiLevelType w:val="hybridMultilevel"/>
    <w:tmpl w:val="D3A870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4055260"/>
    <w:multiLevelType w:val="hybridMultilevel"/>
    <w:tmpl w:val="34E21A9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D6585"/>
    <w:multiLevelType w:val="hybridMultilevel"/>
    <w:tmpl w:val="F49E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46D57"/>
    <w:multiLevelType w:val="hybridMultilevel"/>
    <w:tmpl w:val="EBB29AA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nsid w:val="0E5C13F5"/>
    <w:multiLevelType w:val="multilevel"/>
    <w:tmpl w:val="9578B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A77F61"/>
    <w:multiLevelType w:val="hybridMultilevel"/>
    <w:tmpl w:val="061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12245"/>
    <w:multiLevelType w:val="hybridMultilevel"/>
    <w:tmpl w:val="C448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97A7A"/>
    <w:multiLevelType w:val="hybridMultilevel"/>
    <w:tmpl w:val="DA7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182C53"/>
    <w:multiLevelType w:val="hybridMultilevel"/>
    <w:tmpl w:val="3856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8172B"/>
    <w:multiLevelType w:val="hybridMultilevel"/>
    <w:tmpl w:val="1FD4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AC7D2A"/>
    <w:multiLevelType w:val="hybridMultilevel"/>
    <w:tmpl w:val="EF0AE51E"/>
    <w:lvl w:ilvl="0" w:tplc="04090003">
      <w:start w:val="1"/>
      <w:numFmt w:val="bullet"/>
      <w:lvlText w:val="o"/>
      <w:lvlJc w:val="left"/>
      <w:pPr>
        <w:ind w:left="9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A79BA"/>
    <w:multiLevelType w:val="hybridMultilevel"/>
    <w:tmpl w:val="2B82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F6D8A"/>
    <w:multiLevelType w:val="hybridMultilevel"/>
    <w:tmpl w:val="3098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5402C"/>
    <w:multiLevelType w:val="hybridMultilevel"/>
    <w:tmpl w:val="76122234"/>
    <w:lvl w:ilvl="0" w:tplc="04090001">
      <w:start w:val="1"/>
      <w:numFmt w:val="bullet"/>
      <w:lvlText w:val=""/>
      <w:lvlJc w:val="left"/>
      <w:pPr>
        <w:ind w:left="200" w:hanging="360"/>
      </w:pPr>
      <w:rPr>
        <w:rFonts w:ascii="Symbol" w:hAnsi="Symbol" w:hint="default"/>
      </w:rPr>
    </w:lvl>
    <w:lvl w:ilvl="1" w:tplc="04090003">
      <w:start w:val="1"/>
      <w:numFmt w:val="bullet"/>
      <w:lvlText w:val="o"/>
      <w:lvlJc w:val="left"/>
      <w:pPr>
        <w:ind w:left="920" w:hanging="360"/>
      </w:pPr>
      <w:rPr>
        <w:rFonts w:ascii="Courier New" w:hAnsi="Courier New" w:cs="Courier New" w:hint="default"/>
      </w:rPr>
    </w:lvl>
    <w:lvl w:ilvl="2" w:tplc="04090005">
      <w:start w:val="1"/>
      <w:numFmt w:val="bullet"/>
      <w:lvlText w:val=""/>
      <w:lvlJc w:val="left"/>
      <w:pPr>
        <w:ind w:left="1640" w:hanging="360"/>
      </w:pPr>
      <w:rPr>
        <w:rFonts w:ascii="Wingdings" w:hAnsi="Wingdings" w:hint="default"/>
      </w:rPr>
    </w:lvl>
    <w:lvl w:ilvl="3" w:tplc="04090001" w:tentative="1">
      <w:start w:val="1"/>
      <w:numFmt w:val="bullet"/>
      <w:lvlText w:val=""/>
      <w:lvlJc w:val="left"/>
      <w:pPr>
        <w:ind w:left="2360" w:hanging="360"/>
      </w:pPr>
      <w:rPr>
        <w:rFonts w:ascii="Symbol" w:hAnsi="Symbol" w:hint="default"/>
      </w:rPr>
    </w:lvl>
    <w:lvl w:ilvl="4" w:tplc="04090003" w:tentative="1">
      <w:start w:val="1"/>
      <w:numFmt w:val="bullet"/>
      <w:lvlText w:val="o"/>
      <w:lvlJc w:val="left"/>
      <w:pPr>
        <w:ind w:left="3080" w:hanging="360"/>
      </w:pPr>
      <w:rPr>
        <w:rFonts w:ascii="Courier New" w:hAnsi="Courier New" w:cs="Courier New" w:hint="default"/>
      </w:rPr>
    </w:lvl>
    <w:lvl w:ilvl="5" w:tplc="04090005" w:tentative="1">
      <w:start w:val="1"/>
      <w:numFmt w:val="bullet"/>
      <w:lvlText w:val=""/>
      <w:lvlJc w:val="left"/>
      <w:pPr>
        <w:ind w:left="3800" w:hanging="360"/>
      </w:pPr>
      <w:rPr>
        <w:rFonts w:ascii="Wingdings" w:hAnsi="Wingdings" w:hint="default"/>
      </w:rPr>
    </w:lvl>
    <w:lvl w:ilvl="6" w:tplc="04090001" w:tentative="1">
      <w:start w:val="1"/>
      <w:numFmt w:val="bullet"/>
      <w:lvlText w:val=""/>
      <w:lvlJc w:val="left"/>
      <w:pPr>
        <w:ind w:left="4520" w:hanging="360"/>
      </w:pPr>
      <w:rPr>
        <w:rFonts w:ascii="Symbol" w:hAnsi="Symbol" w:hint="default"/>
      </w:rPr>
    </w:lvl>
    <w:lvl w:ilvl="7" w:tplc="04090003" w:tentative="1">
      <w:start w:val="1"/>
      <w:numFmt w:val="bullet"/>
      <w:lvlText w:val="o"/>
      <w:lvlJc w:val="left"/>
      <w:pPr>
        <w:ind w:left="5240" w:hanging="360"/>
      </w:pPr>
      <w:rPr>
        <w:rFonts w:ascii="Courier New" w:hAnsi="Courier New" w:cs="Courier New" w:hint="default"/>
      </w:rPr>
    </w:lvl>
    <w:lvl w:ilvl="8" w:tplc="04090005" w:tentative="1">
      <w:start w:val="1"/>
      <w:numFmt w:val="bullet"/>
      <w:lvlText w:val=""/>
      <w:lvlJc w:val="left"/>
      <w:pPr>
        <w:ind w:left="5960" w:hanging="360"/>
      </w:pPr>
      <w:rPr>
        <w:rFonts w:ascii="Wingdings" w:hAnsi="Wingdings" w:hint="default"/>
      </w:rPr>
    </w:lvl>
  </w:abstractNum>
  <w:abstractNum w:abstractNumId="14">
    <w:nsid w:val="370B5F94"/>
    <w:multiLevelType w:val="hybridMultilevel"/>
    <w:tmpl w:val="DFDE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95380"/>
    <w:multiLevelType w:val="hybridMultilevel"/>
    <w:tmpl w:val="49B0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8743F"/>
    <w:multiLevelType w:val="hybridMultilevel"/>
    <w:tmpl w:val="CC82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2B42AA"/>
    <w:multiLevelType w:val="hybridMultilevel"/>
    <w:tmpl w:val="68B4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635A4B"/>
    <w:multiLevelType w:val="hybridMultilevel"/>
    <w:tmpl w:val="330840E2"/>
    <w:lvl w:ilvl="0" w:tplc="D2CA3DC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9C2E64"/>
    <w:multiLevelType w:val="hybridMultilevel"/>
    <w:tmpl w:val="3CE0BD90"/>
    <w:lvl w:ilvl="0" w:tplc="3198EE30">
      <w:numFmt w:val="bullet"/>
      <w:lvlText w:val=""/>
      <w:lvlJc w:val="left"/>
      <w:pPr>
        <w:ind w:left="720" w:hanging="360"/>
      </w:pPr>
      <w:rPr>
        <w:rFonts w:ascii="Wingdings 3" w:eastAsiaTheme="minorHAnsi" w:hAnsi="Wingdings 3"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4D3F52"/>
    <w:multiLevelType w:val="hybridMultilevel"/>
    <w:tmpl w:val="2D44D564"/>
    <w:lvl w:ilvl="0" w:tplc="80D03EBC">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B53A4"/>
    <w:multiLevelType w:val="hybridMultilevel"/>
    <w:tmpl w:val="FFD0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FB01FF"/>
    <w:multiLevelType w:val="multilevel"/>
    <w:tmpl w:val="6C743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205F16"/>
    <w:multiLevelType w:val="hybridMultilevel"/>
    <w:tmpl w:val="7E5A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526B50"/>
    <w:multiLevelType w:val="hybridMultilevel"/>
    <w:tmpl w:val="330E295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5">
    <w:nsid w:val="5CD656CF"/>
    <w:multiLevelType w:val="hybridMultilevel"/>
    <w:tmpl w:val="1FA8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6E149C"/>
    <w:multiLevelType w:val="hybridMultilevel"/>
    <w:tmpl w:val="CADC0D3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EA0D5F"/>
    <w:multiLevelType w:val="hybridMultilevel"/>
    <w:tmpl w:val="5D40C83A"/>
    <w:lvl w:ilvl="0" w:tplc="80D03EBC">
      <w:start w:val="7"/>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9930A2"/>
    <w:multiLevelType w:val="hybridMultilevel"/>
    <w:tmpl w:val="FD96F14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7AB82B92"/>
    <w:multiLevelType w:val="hybridMultilevel"/>
    <w:tmpl w:val="A7D411BA"/>
    <w:lvl w:ilvl="0" w:tplc="8E026B7C">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EB1330"/>
    <w:multiLevelType w:val="hybridMultilevel"/>
    <w:tmpl w:val="7E5A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2E000D"/>
    <w:multiLevelType w:val="hybridMultilevel"/>
    <w:tmpl w:val="3510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5"/>
  </w:num>
  <w:num w:numId="6">
    <w:abstractNumId w:val="11"/>
  </w:num>
  <w:num w:numId="7">
    <w:abstractNumId w:val="3"/>
  </w:num>
  <w:num w:numId="8">
    <w:abstractNumId w:val="18"/>
  </w:num>
  <w:num w:numId="9">
    <w:abstractNumId w:val="25"/>
  </w:num>
  <w:num w:numId="10">
    <w:abstractNumId w:val="6"/>
  </w:num>
  <w:num w:numId="11">
    <w:abstractNumId w:val="21"/>
  </w:num>
  <w:num w:numId="12">
    <w:abstractNumId w:val="24"/>
  </w:num>
  <w:num w:numId="13">
    <w:abstractNumId w:val="1"/>
  </w:num>
  <w:num w:numId="14">
    <w:abstractNumId w:val="22"/>
  </w:num>
  <w:num w:numId="15">
    <w:abstractNumId w:val="8"/>
  </w:num>
  <w:num w:numId="16">
    <w:abstractNumId w:val="20"/>
  </w:num>
  <w:num w:numId="17">
    <w:abstractNumId w:val="27"/>
  </w:num>
  <w:num w:numId="18">
    <w:abstractNumId w:val="23"/>
  </w:num>
  <w:num w:numId="19">
    <w:abstractNumId w:val="15"/>
  </w:num>
  <w:num w:numId="20">
    <w:abstractNumId w:val="29"/>
  </w:num>
  <w:num w:numId="21">
    <w:abstractNumId w:val="2"/>
  </w:num>
  <w:num w:numId="22">
    <w:abstractNumId w:val="31"/>
  </w:num>
  <w:num w:numId="23">
    <w:abstractNumId w:val="14"/>
  </w:num>
  <w:num w:numId="24">
    <w:abstractNumId w:val="13"/>
  </w:num>
  <w:num w:numId="25">
    <w:abstractNumId w:val="12"/>
  </w:num>
  <w:num w:numId="26">
    <w:abstractNumId w:val="9"/>
  </w:num>
  <w:num w:numId="27">
    <w:abstractNumId w:val="10"/>
  </w:num>
  <w:num w:numId="28">
    <w:abstractNumId w:val="26"/>
  </w:num>
  <w:num w:numId="29">
    <w:abstractNumId w:val="16"/>
  </w:num>
  <w:num w:numId="30">
    <w:abstractNumId w:val="7"/>
  </w:num>
  <w:num w:numId="31">
    <w:abstractNumId w:val="19"/>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7E323B"/>
    <w:rsid w:val="0000015D"/>
    <w:rsid w:val="00002021"/>
    <w:rsid w:val="000226A0"/>
    <w:rsid w:val="000367EA"/>
    <w:rsid w:val="00052AE6"/>
    <w:rsid w:val="00054CEB"/>
    <w:rsid w:val="00055EC0"/>
    <w:rsid w:val="000608A6"/>
    <w:rsid w:val="000611C7"/>
    <w:rsid w:val="00062972"/>
    <w:rsid w:val="0007440B"/>
    <w:rsid w:val="000975CF"/>
    <w:rsid w:val="000A2B6D"/>
    <w:rsid w:val="000A631A"/>
    <w:rsid w:val="000D6630"/>
    <w:rsid w:val="000E4DFC"/>
    <w:rsid w:val="0010109A"/>
    <w:rsid w:val="00121CEB"/>
    <w:rsid w:val="00123179"/>
    <w:rsid w:val="00130BE4"/>
    <w:rsid w:val="00135F8E"/>
    <w:rsid w:val="00156A3D"/>
    <w:rsid w:val="00180E1D"/>
    <w:rsid w:val="00181833"/>
    <w:rsid w:val="0018319B"/>
    <w:rsid w:val="00191ECB"/>
    <w:rsid w:val="00194191"/>
    <w:rsid w:val="00197D1B"/>
    <w:rsid w:val="001A067F"/>
    <w:rsid w:val="001C6746"/>
    <w:rsid w:val="001D4BBE"/>
    <w:rsid w:val="001E383D"/>
    <w:rsid w:val="001E4FAC"/>
    <w:rsid w:val="001E65D1"/>
    <w:rsid w:val="001E6EDB"/>
    <w:rsid w:val="001F04A9"/>
    <w:rsid w:val="00216DE4"/>
    <w:rsid w:val="002177D8"/>
    <w:rsid w:val="002335A3"/>
    <w:rsid w:val="00236A92"/>
    <w:rsid w:val="0024083E"/>
    <w:rsid w:val="00243F7A"/>
    <w:rsid w:val="00251699"/>
    <w:rsid w:val="00256578"/>
    <w:rsid w:val="00256785"/>
    <w:rsid w:val="00260C93"/>
    <w:rsid w:val="002624C1"/>
    <w:rsid w:val="00265272"/>
    <w:rsid w:val="00273359"/>
    <w:rsid w:val="00287C41"/>
    <w:rsid w:val="002D1249"/>
    <w:rsid w:val="002D1DED"/>
    <w:rsid w:val="002D78FE"/>
    <w:rsid w:val="00312B28"/>
    <w:rsid w:val="00314712"/>
    <w:rsid w:val="003155BC"/>
    <w:rsid w:val="00317D6C"/>
    <w:rsid w:val="00317DBD"/>
    <w:rsid w:val="0033233E"/>
    <w:rsid w:val="00344F0D"/>
    <w:rsid w:val="003477C8"/>
    <w:rsid w:val="00376E40"/>
    <w:rsid w:val="00377795"/>
    <w:rsid w:val="00380E26"/>
    <w:rsid w:val="0038768B"/>
    <w:rsid w:val="003921AF"/>
    <w:rsid w:val="003A0D39"/>
    <w:rsid w:val="003A734E"/>
    <w:rsid w:val="003D11B3"/>
    <w:rsid w:val="003E3051"/>
    <w:rsid w:val="003E524D"/>
    <w:rsid w:val="0041274F"/>
    <w:rsid w:val="00414A57"/>
    <w:rsid w:val="00415742"/>
    <w:rsid w:val="00423011"/>
    <w:rsid w:val="0042483B"/>
    <w:rsid w:val="00431153"/>
    <w:rsid w:val="00432A02"/>
    <w:rsid w:val="004606D7"/>
    <w:rsid w:val="004635F9"/>
    <w:rsid w:val="00467265"/>
    <w:rsid w:val="00484388"/>
    <w:rsid w:val="00487A36"/>
    <w:rsid w:val="004A75EC"/>
    <w:rsid w:val="004B36C1"/>
    <w:rsid w:val="004C3C65"/>
    <w:rsid w:val="004C40F1"/>
    <w:rsid w:val="004D7880"/>
    <w:rsid w:val="004E2DE7"/>
    <w:rsid w:val="004F07D0"/>
    <w:rsid w:val="004F564B"/>
    <w:rsid w:val="00513AA1"/>
    <w:rsid w:val="00516491"/>
    <w:rsid w:val="005167CA"/>
    <w:rsid w:val="00521B37"/>
    <w:rsid w:val="005440F3"/>
    <w:rsid w:val="00545255"/>
    <w:rsid w:val="005564AD"/>
    <w:rsid w:val="00566B15"/>
    <w:rsid w:val="005718B8"/>
    <w:rsid w:val="005A1AED"/>
    <w:rsid w:val="005A78A4"/>
    <w:rsid w:val="005B1ADF"/>
    <w:rsid w:val="005D6DC1"/>
    <w:rsid w:val="005F1E17"/>
    <w:rsid w:val="00620F51"/>
    <w:rsid w:val="00625014"/>
    <w:rsid w:val="00643B89"/>
    <w:rsid w:val="00644E96"/>
    <w:rsid w:val="006470D1"/>
    <w:rsid w:val="00647E11"/>
    <w:rsid w:val="006670F3"/>
    <w:rsid w:val="00674CAD"/>
    <w:rsid w:val="006B2297"/>
    <w:rsid w:val="006C7489"/>
    <w:rsid w:val="006E364D"/>
    <w:rsid w:val="006E6534"/>
    <w:rsid w:val="00712823"/>
    <w:rsid w:val="00720F07"/>
    <w:rsid w:val="00732BA3"/>
    <w:rsid w:val="0073623C"/>
    <w:rsid w:val="0074187F"/>
    <w:rsid w:val="00766B6F"/>
    <w:rsid w:val="007A22E3"/>
    <w:rsid w:val="007A3CE4"/>
    <w:rsid w:val="007C56DC"/>
    <w:rsid w:val="007D6C00"/>
    <w:rsid w:val="007E323B"/>
    <w:rsid w:val="008022AD"/>
    <w:rsid w:val="00810605"/>
    <w:rsid w:val="00821996"/>
    <w:rsid w:val="00841C25"/>
    <w:rsid w:val="00850678"/>
    <w:rsid w:val="00861D8F"/>
    <w:rsid w:val="008751A5"/>
    <w:rsid w:val="008A097E"/>
    <w:rsid w:val="008A5369"/>
    <w:rsid w:val="008B5D1C"/>
    <w:rsid w:val="008F007F"/>
    <w:rsid w:val="009031E6"/>
    <w:rsid w:val="00922162"/>
    <w:rsid w:val="00930C62"/>
    <w:rsid w:val="00951DEA"/>
    <w:rsid w:val="00952D47"/>
    <w:rsid w:val="0095306C"/>
    <w:rsid w:val="00962DD7"/>
    <w:rsid w:val="0099664E"/>
    <w:rsid w:val="009A2AE1"/>
    <w:rsid w:val="009A446F"/>
    <w:rsid w:val="009B20D2"/>
    <w:rsid w:val="009C6A37"/>
    <w:rsid w:val="009D697B"/>
    <w:rsid w:val="009E5719"/>
    <w:rsid w:val="009F4DC3"/>
    <w:rsid w:val="00A14509"/>
    <w:rsid w:val="00A32197"/>
    <w:rsid w:val="00A32748"/>
    <w:rsid w:val="00A3359D"/>
    <w:rsid w:val="00A43BE6"/>
    <w:rsid w:val="00A571C3"/>
    <w:rsid w:val="00A630FA"/>
    <w:rsid w:val="00A641A4"/>
    <w:rsid w:val="00A73EEA"/>
    <w:rsid w:val="00A750EB"/>
    <w:rsid w:val="00A82D2D"/>
    <w:rsid w:val="00A91C7E"/>
    <w:rsid w:val="00AA1AF7"/>
    <w:rsid w:val="00AB5CC8"/>
    <w:rsid w:val="00AE5E93"/>
    <w:rsid w:val="00AF0C02"/>
    <w:rsid w:val="00B015C4"/>
    <w:rsid w:val="00B01CCB"/>
    <w:rsid w:val="00B035B2"/>
    <w:rsid w:val="00B11A0F"/>
    <w:rsid w:val="00B129DC"/>
    <w:rsid w:val="00B3395A"/>
    <w:rsid w:val="00B34D7B"/>
    <w:rsid w:val="00B452C6"/>
    <w:rsid w:val="00B50B7D"/>
    <w:rsid w:val="00B53F15"/>
    <w:rsid w:val="00B5758B"/>
    <w:rsid w:val="00B90E76"/>
    <w:rsid w:val="00BA6404"/>
    <w:rsid w:val="00BC1F55"/>
    <w:rsid w:val="00BC3E89"/>
    <w:rsid w:val="00BC5F5A"/>
    <w:rsid w:val="00BC5F9D"/>
    <w:rsid w:val="00BC61AB"/>
    <w:rsid w:val="00BC7D5F"/>
    <w:rsid w:val="00BE3132"/>
    <w:rsid w:val="00BE3835"/>
    <w:rsid w:val="00BE5AB7"/>
    <w:rsid w:val="00C04E01"/>
    <w:rsid w:val="00C1401D"/>
    <w:rsid w:val="00C17046"/>
    <w:rsid w:val="00C24545"/>
    <w:rsid w:val="00C4242E"/>
    <w:rsid w:val="00C43FA4"/>
    <w:rsid w:val="00C8403B"/>
    <w:rsid w:val="00C87C7B"/>
    <w:rsid w:val="00CB3B2F"/>
    <w:rsid w:val="00CB5BAF"/>
    <w:rsid w:val="00CC6222"/>
    <w:rsid w:val="00CE320C"/>
    <w:rsid w:val="00CE4A2D"/>
    <w:rsid w:val="00CE5765"/>
    <w:rsid w:val="00CF0ABA"/>
    <w:rsid w:val="00D21768"/>
    <w:rsid w:val="00D24B42"/>
    <w:rsid w:val="00D266B4"/>
    <w:rsid w:val="00D40139"/>
    <w:rsid w:val="00D40EB1"/>
    <w:rsid w:val="00D410BC"/>
    <w:rsid w:val="00D55F0C"/>
    <w:rsid w:val="00DB0268"/>
    <w:rsid w:val="00DB0B7C"/>
    <w:rsid w:val="00DC7227"/>
    <w:rsid w:val="00DC7E4F"/>
    <w:rsid w:val="00DD1B92"/>
    <w:rsid w:val="00DD52A0"/>
    <w:rsid w:val="00DE0C11"/>
    <w:rsid w:val="00DF73D5"/>
    <w:rsid w:val="00E00A68"/>
    <w:rsid w:val="00E07B74"/>
    <w:rsid w:val="00E10AB8"/>
    <w:rsid w:val="00E209BE"/>
    <w:rsid w:val="00E307B1"/>
    <w:rsid w:val="00E3166C"/>
    <w:rsid w:val="00E36407"/>
    <w:rsid w:val="00E55E43"/>
    <w:rsid w:val="00E7065E"/>
    <w:rsid w:val="00E77583"/>
    <w:rsid w:val="00E7765F"/>
    <w:rsid w:val="00E85CA9"/>
    <w:rsid w:val="00E937AE"/>
    <w:rsid w:val="00EB5219"/>
    <w:rsid w:val="00EB6DAD"/>
    <w:rsid w:val="00EC63AB"/>
    <w:rsid w:val="00EF4A6D"/>
    <w:rsid w:val="00F0220F"/>
    <w:rsid w:val="00F11F7B"/>
    <w:rsid w:val="00F27728"/>
    <w:rsid w:val="00F43241"/>
    <w:rsid w:val="00F4441F"/>
    <w:rsid w:val="00F45D95"/>
    <w:rsid w:val="00F52DC4"/>
    <w:rsid w:val="00F664D8"/>
    <w:rsid w:val="00F704EA"/>
    <w:rsid w:val="00F7255D"/>
    <w:rsid w:val="00F873E8"/>
    <w:rsid w:val="00FA1564"/>
    <w:rsid w:val="00FA2C84"/>
    <w:rsid w:val="00FE3C51"/>
    <w:rsid w:val="00FE76BA"/>
    <w:rsid w:val="00FE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12"/>
  </w:style>
  <w:style w:type="paragraph" w:styleId="Heading1">
    <w:name w:val="heading 1"/>
    <w:basedOn w:val="Normal"/>
    <w:next w:val="Normal"/>
    <w:link w:val="Heading1Char"/>
    <w:uiPriority w:val="9"/>
    <w:qFormat/>
    <w:rsid w:val="00CC6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5F9"/>
    <w:pPr>
      <w:spacing w:after="200" w:line="276" w:lineRule="auto"/>
      <w:ind w:left="720" w:firstLine="0"/>
      <w:contextualSpacing/>
    </w:pPr>
  </w:style>
  <w:style w:type="table" w:styleId="TableGrid">
    <w:name w:val="Table Grid"/>
    <w:basedOn w:val="TableNormal"/>
    <w:uiPriority w:val="59"/>
    <w:rsid w:val="00861D8F"/>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5742"/>
    <w:pPr>
      <w:spacing w:before="100" w:beforeAutospacing="1" w:after="100" w:afterAutospacing="1"/>
      <w:ind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1ADF"/>
    <w:pPr>
      <w:tabs>
        <w:tab w:val="center" w:pos="4680"/>
        <w:tab w:val="right" w:pos="9360"/>
      </w:tabs>
    </w:pPr>
  </w:style>
  <w:style w:type="character" w:customStyle="1" w:styleId="HeaderChar">
    <w:name w:val="Header Char"/>
    <w:basedOn w:val="DefaultParagraphFont"/>
    <w:link w:val="Header"/>
    <w:uiPriority w:val="99"/>
    <w:rsid w:val="005B1ADF"/>
  </w:style>
  <w:style w:type="paragraph" w:styleId="Footer">
    <w:name w:val="footer"/>
    <w:basedOn w:val="Normal"/>
    <w:link w:val="FooterChar"/>
    <w:uiPriority w:val="99"/>
    <w:unhideWhenUsed/>
    <w:rsid w:val="005B1ADF"/>
    <w:pPr>
      <w:tabs>
        <w:tab w:val="center" w:pos="4680"/>
        <w:tab w:val="right" w:pos="9360"/>
      </w:tabs>
    </w:pPr>
  </w:style>
  <w:style w:type="character" w:customStyle="1" w:styleId="FooterChar">
    <w:name w:val="Footer Char"/>
    <w:basedOn w:val="DefaultParagraphFont"/>
    <w:link w:val="Footer"/>
    <w:uiPriority w:val="99"/>
    <w:rsid w:val="005B1ADF"/>
  </w:style>
  <w:style w:type="paragraph" w:styleId="BalloonText">
    <w:name w:val="Balloon Text"/>
    <w:basedOn w:val="Normal"/>
    <w:link w:val="BalloonTextChar"/>
    <w:uiPriority w:val="99"/>
    <w:semiHidden/>
    <w:unhideWhenUsed/>
    <w:rsid w:val="00236A92"/>
    <w:rPr>
      <w:rFonts w:ascii="Tahoma" w:hAnsi="Tahoma" w:cs="Tahoma"/>
      <w:sz w:val="16"/>
      <w:szCs w:val="16"/>
    </w:rPr>
  </w:style>
  <w:style w:type="character" w:customStyle="1" w:styleId="BalloonTextChar">
    <w:name w:val="Balloon Text Char"/>
    <w:basedOn w:val="DefaultParagraphFont"/>
    <w:link w:val="BalloonText"/>
    <w:uiPriority w:val="99"/>
    <w:semiHidden/>
    <w:rsid w:val="00467265"/>
    <w:rPr>
      <w:rFonts w:ascii="Tahoma" w:hAnsi="Tahoma" w:cs="Tahoma"/>
      <w:sz w:val="16"/>
      <w:szCs w:val="16"/>
    </w:rPr>
  </w:style>
  <w:style w:type="character" w:styleId="CommentReference">
    <w:name w:val="annotation reference"/>
    <w:basedOn w:val="DefaultParagraphFont"/>
    <w:uiPriority w:val="99"/>
    <w:semiHidden/>
    <w:unhideWhenUsed/>
    <w:rsid w:val="00E307B1"/>
    <w:rPr>
      <w:sz w:val="16"/>
      <w:szCs w:val="16"/>
    </w:rPr>
  </w:style>
  <w:style w:type="paragraph" w:styleId="CommentText">
    <w:name w:val="annotation text"/>
    <w:basedOn w:val="Normal"/>
    <w:link w:val="CommentTextChar"/>
    <w:uiPriority w:val="99"/>
    <w:semiHidden/>
    <w:unhideWhenUsed/>
    <w:rsid w:val="00E307B1"/>
    <w:rPr>
      <w:sz w:val="20"/>
      <w:szCs w:val="20"/>
    </w:rPr>
  </w:style>
  <w:style w:type="character" w:customStyle="1" w:styleId="CommentTextChar">
    <w:name w:val="Comment Text Char"/>
    <w:basedOn w:val="DefaultParagraphFont"/>
    <w:link w:val="CommentText"/>
    <w:uiPriority w:val="99"/>
    <w:semiHidden/>
    <w:rsid w:val="00467265"/>
    <w:rPr>
      <w:sz w:val="20"/>
      <w:szCs w:val="20"/>
    </w:rPr>
  </w:style>
  <w:style w:type="paragraph" w:styleId="CommentSubject">
    <w:name w:val="annotation subject"/>
    <w:basedOn w:val="CommentText"/>
    <w:next w:val="CommentText"/>
    <w:link w:val="CommentSubjectChar"/>
    <w:uiPriority w:val="99"/>
    <w:semiHidden/>
    <w:unhideWhenUsed/>
    <w:rsid w:val="00E307B1"/>
    <w:rPr>
      <w:b/>
      <w:bCs/>
    </w:rPr>
  </w:style>
  <w:style w:type="character" w:customStyle="1" w:styleId="CommentSubjectChar">
    <w:name w:val="Comment Subject Char"/>
    <w:basedOn w:val="CommentTextChar"/>
    <w:link w:val="CommentSubject"/>
    <w:uiPriority w:val="99"/>
    <w:semiHidden/>
    <w:rsid w:val="00467265"/>
    <w:rPr>
      <w:b/>
      <w:bCs/>
      <w:sz w:val="20"/>
      <w:szCs w:val="20"/>
    </w:rPr>
  </w:style>
  <w:style w:type="character" w:customStyle="1" w:styleId="Heading1Char">
    <w:name w:val="Heading 1 Char"/>
    <w:basedOn w:val="DefaultParagraphFont"/>
    <w:link w:val="Heading1"/>
    <w:uiPriority w:val="9"/>
    <w:rsid w:val="00CC6222"/>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952D47"/>
    <w:pPr>
      <w:ind w:firstLine="0"/>
    </w:pPr>
  </w:style>
  <w:style w:type="paragraph" w:styleId="PlainText">
    <w:name w:val="Plain Text"/>
    <w:basedOn w:val="Normal"/>
    <w:link w:val="PlainTextChar"/>
    <w:uiPriority w:val="99"/>
    <w:unhideWhenUsed/>
    <w:rsid w:val="000A631A"/>
    <w:pPr>
      <w:ind w:firstLine="0"/>
    </w:pPr>
    <w:rPr>
      <w:rFonts w:ascii="Calibri" w:hAnsi="Calibri" w:cs="Times New Roman"/>
    </w:rPr>
  </w:style>
  <w:style w:type="character" w:customStyle="1" w:styleId="PlainTextChar">
    <w:name w:val="Plain Text Char"/>
    <w:basedOn w:val="DefaultParagraphFont"/>
    <w:link w:val="PlainText"/>
    <w:uiPriority w:val="99"/>
    <w:rsid w:val="000A631A"/>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712"/>
  </w:style>
  <w:style w:type="paragraph" w:styleId="Heading1">
    <w:name w:val="heading 1"/>
    <w:basedOn w:val="Normal"/>
    <w:next w:val="Normal"/>
    <w:link w:val="Heading1Char"/>
    <w:uiPriority w:val="9"/>
    <w:qFormat/>
    <w:rsid w:val="00CC6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5F9"/>
    <w:pPr>
      <w:spacing w:after="200" w:line="276" w:lineRule="auto"/>
      <w:ind w:left="720" w:firstLine="0"/>
      <w:contextualSpacing/>
    </w:pPr>
  </w:style>
  <w:style w:type="table" w:styleId="TableGrid">
    <w:name w:val="Table Grid"/>
    <w:basedOn w:val="TableNormal"/>
    <w:uiPriority w:val="59"/>
    <w:rsid w:val="00861D8F"/>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5742"/>
    <w:pPr>
      <w:spacing w:before="100" w:beforeAutospacing="1" w:after="100" w:afterAutospacing="1"/>
      <w:ind w:firstLine="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1ADF"/>
    <w:pPr>
      <w:tabs>
        <w:tab w:val="center" w:pos="4680"/>
        <w:tab w:val="right" w:pos="9360"/>
      </w:tabs>
    </w:pPr>
  </w:style>
  <w:style w:type="character" w:customStyle="1" w:styleId="HeaderChar">
    <w:name w:val="Header Char"/>
    <w:basedOn w:val="DefaultParagraphFont"/>
    <w:link w:val="Header"/>
    <w:uiPriority w:val="99"/>
    <w:rsid w:val="005B1ADF"/>
  </w:style>
  <w:style w:type="paragraph" w:styleId="Footer">
    <w:name w:val="footer"/>
    <w:basedOn w:val="Normal"/>
    <w:link w:val="FooterChar"/>
    <w:uiPriority w:val="99"/>
    <w:unhideWhenUsed/>
    <w:rsid w:val="005B1ADF"/>
    <w:pPr>
      <w:tabs>
        <w:tab w:val="center" w:pos="4680"/>
        <w:tab w:val="right" w:pos="9360"/>
      </w:tabs>
    </w:pPr>
  </w:style>
  <w:style w:type="character" w:customStyle="1" w:styleId="FooterChar">
    <w:name w:val="Footer Char"/>
    <w:basedOn w:val="DefaultParagraphFont"/>
    <w:link w:val="Footer"/>
    <w:uiPriority w:val="99"/>
    <w:rsid w:val="005B1ADF"/>
  </w:style>
  <w:style w:type="paragraph" w:styleId="BalloonText">
    <w:name w:val="Balloon Text"/>
    <w:basedOn w:val="Normal"/>
    <w:link w:val="BalloonTextChar"/>
    <w:uiPriority w:val="99"/>
    <w:semiHidden/>
    <w:unhideWhenUsed/>
    <w:rsid w:val="00236A92"/>
    <w:rPr>
      <w:rFonts w:ascii="Tahoma" w:hAnsi="Tahoma" w:cs="Tahoma"/>
      <w:sz w:val="16"/>
      <w:szCs w:val="16"/>
    </w:rPr>
  </w:style>
  <w:style w:type="character" w:customStyle="1" w:styleId="BalloonTextChar">
    <w:name w:val="Balloon Text Char"/>
    <w:basedOn w:val="DefaultParagraphFont"/>
    <w:link w:val="BalloonText"/>
    <w:uiPriority w:val="99"/>
    <w:semiHidden/>
    <w:rsid w:val="00467265"/>
    <w:rPr>
      <w:rFonts w:ascii="Tahoma" w:hAnsi="Tahoma" w:cs="Tahoma"/>
      <w:sz w:val="16"/>
      <w:szCs w:val="16"/>
    </w:rPr>
  </w:style>
  <w:style w:type="character" w:styleId="CommentReference">
    <w:name w:val="annotation reference"/>
    <w:basedOn w:val="DefaultParagraphFont"/>
    <w:uiPriority w:val="99"/>
    <w:semiHidden/>
    <w:unhideWhenUsed/>
    <w:rsid w:val="00E307B1"/>
    <w:rPr>
      <w:sz w:val="16"/>
      <w:szCs w:val="16"/>
    </w:rPr>
  </w:style>
  <w:style w:type="paragraph" w:styleId="CommentText">
    <w:name w:val="annotation text"/>
    <w:basedOn w:val="Normal"/>
    <w:link w:val="CommentTextChar"/>
    <w:uiPriority w:val="99"/>
    <w:semiHidden/>
    <w:unhideWhenUsed/>
    <w:rsid w:val="00E307B1"/>
    <w:rPr>
      <w:sz w:val="20"/>
      <w:szCs w:val="20"/>
    </w:rPr>
  </w:style>
  <w:style w:type="character" w:customStyle="1" w:styleId="CommentTextChar">
    <w:name w:val="Comment Text Char"/>
    <w:basedOn w:val="DefaultParagraphFont"/>
    <w:link w:val="CommentText"/>
    <w:uiPriority w:val="99"/>
    <w:semiHidden/>
    <w:rsid w:val="00467265"/>
    <w:rPr>
      <w:sz w:val="20"/>
      <w:szCs w:val="20"/>
    </w:rPr>
  </w:style>
  <w:style w:type="paragraph" w:styleId="CommentSubject">
    <w:name w:val="annotation subject"/>
    <w:basedOn w:val="CommentText"/>
    <w:next w:val="CommentText"/>
    <w:link w:val="CommentSubjectChar"/>
    <w:uiPriority w:val="99"/>
    <w:semiHidden/>
    <w:unhideWhenUsed/>
    <w:rsid w:val="00E307B1"/>
    <w:rPr>
      <w:b/>
      <w:bCs/>
    </w:rPr>
  </w:style>
  <w:style w:type="character" w:customStyle="1" w:styleId="CommentSubjectChar">
    <w:name w:val="Comment Subject Char"/>
    <w:basedOn w:val="CommentTextChar"/>
    <w:link w:val="CommentSubject"/>
    <w:uiPriority w:val="99"/>
    <w:semiHidden/>
    <w:rsid w:val="00467265"/>
    <w:rPr>
      <w:b/>
      <w:bCs/>
      <w:sz w:val="20"/>
      <w:szCs w:val="20"/>
    </w:rPr>
  </w:style>
  <w:style w:type="character" w:customStyle="1" w:styleId="Heading1Char">
    <w:name w:val="Heading 1 Char"/>
    <w:basedOn w:val="DefaultParagraphFont"/>
    <w:link w:val="Heading1"/>
    <w:uiPriority w:val="9"/>
    <w:rsid w:val="00CC6222"/>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952D47"/>
    <w:pPr>
      <w:ind w:firstLine="0"/>
    </w:pPr>
  </w:style>
  <w:style w:type="paragraph" w:styleId="PlainText">
    <w:name w:val="Plain Text"/>
    <w:basedOn w:val="Normal"/>
    <w:link w:val="PlainTextChar"/>
    <w:uiPriority w:val="99"/>
    <w:unhideWhenUsed/>
    <w:rsid w:val="000A631A"/>
    <w:pPr>
      <w:ind w:firstLine="0"/>
    </w:pPr>
    <w:rPr>
      <w:rFonts w:ascii="Calibri" w:hAnsi="Calibri" w:cs="Times New Roman"/>
    </w:rPr>
  </w:style>
  <w:style w:type="character" w:customStyle="1" w:styleId="PlainTextChar">
    <w:name w:val="Plain Text Char"/>
    <w:basedOn w:val="DefaultParagraphFont"/>
    <w:link w:val="PlainText"/>
    <w:uiPriority w:val="99"/>
    <w:rsid w:val="000A631A"/>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686664028">
      <w:bodyDiv w:val="1"/>
      <w:marLeft w:val="0"/>
      <w:marRight w:val="0"/>
      <w:marTop w:val="0"/>
      <w:marBottom w:val="0"/>
      <w:divBdr>
        <w:top w:val="none" w:sz="0" w:space="0" w:color="auto"/>
        <w:left w:val="none" w:sz="0" w:space="0" w:color="auto"/>
        <w:bottom w:val="none" w:sz="0" w:space="0" w:color="auto"/>
        <w:right w:val="none" w:sz="0" w:space="0" w:color="auto"/>
      </w:divBdr>
    </w:div>
    <w:div w:id="19840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59800-CE48-4687-B2AC-D07C798A5965}">
  <ds:schemaRefs>
    <ds:schemaRef ds:uri="http://schemas.openxmlformats.org/officeDocument/2006/bibliography"/>
  </ds:schemaRefs>
</ds:datastoreItem>
</file>

<file path=customXml/itemProps2.xml><?xml version="1.0" encoding="utf-8"?>
<ds:datastoreItem xmlns:ds="http://schemas.openxmlformats.org/officeDocument/2006/customXml" ds:itemID="{E961BBDE-A4D4-4108-A70E-804F8932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pbrown3</dc:creator>
  <cp:lastModifiedBy>pbrown3</cp:lastModifiedBy>
  <cp:revision>2</cp:revision>
  <dcterms:created xsi:type="dcterms:W3CDTF">2014-05-06T21:02:00Z</dcterms:created>
  <dcterms:modified xsi:type="dcterms:W3CDTF">2014-05-06T21:02:00Z</dcterms:modified>
</cp:coreProperties>
</file>